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CC" w:rsidRDefault="00B600CC" w:rsidP="00B600CC">
      <w:pPr>
        <w:spacing w:after="240" w:line="240" w:lineRule="auto"/>
        <w:ind w:left="-1701" w:right="-850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B600CC">
        <w:rPr>
          <w:rFonts w:eastAsia="Times New Roman" w:cs="Times New Roman"/>
          <w:noProof/>
          <w:color w:val="373737"/>
          <w:szCs w:val="28"/>
          <w:lang w:eastAsia="ru-RU"/>
        </w:rPr>
        <w:drawing>
          <wp:inline distT="0" distB="0" distL="0" distR="0">
            <wp:extent cx="7448250" cy="10535055"/>
            <wp:effectExtent l="0" t="0" r="635" b="0"/>
            <wp:docPr id="1" name="Рисунок 1" descr="C:\Users\admin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371" cy="105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C" w:rsidRDefault="00B600CC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повышение педагогической компетентности родителей (законных представителей), воспитывающих детей дошкольного возраста в форме семейного образования, в том числе детей с ограниченными возможностями здоровья;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поддержка всестороннего развития личности детей, не посещающих дошкольные образовательные учреждения го</w:t>
      </w:r>
      <w:r w:rsidR="00FC6EB3">
        <w:rPr>
          <w:rFonts w:eastAsia="Times New Roman" w:cs="Times New Roman"/>
          <w:color w:val="373737"/>
          <w:szCs w:val="28"/>
          <w:lang w:eastAsia="ru-RU"/>
        </w:rPr>
        <w:t>рода Лебедянь</w:t>
      </w:r>
      <w:r w:rsidRPr="008C3130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- выравнивание стартовых возможностей детей, не посещающих </w:t>
      </w: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ДОУ,  при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поступлении в школу.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диагностика особенностей развития интеллектуальной, эмоциональной и волевой сфер детей;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– оказание дошкольникам содействия в социализации;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2.3.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Принципы деятельности консультационного центра: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– открытость системы воспитания.</w:t>
      </w:r>
    </w:p>
    <w:p w:rsidR="008C3130" w:rsidRPr="008C3130" w:rsidRDefault="008C3130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3.Организация деятельности консультационного центра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3.1.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Консультационный центр на базе ДОУ открывается на основании приказа заведующего ДОУ.</w:t>
      </w:r>
    </w:p>
    <w:p w:rsidR="008C3130" w:rsidRPr="008C3130" w:rsidRDefault="008C3130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3.2.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Управление и руководство организацией деятельности консультативного центра осуществляется в соответствии с настоящим Положением.</w:t>
      </w:r>
    </w:p>
    <w:p w:rsidR="008C3130" w:rsidRPr="008C3130" w:rsidRDefault="008C3130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3.3.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Деятельность консультационного центра осуществляется в помещении ДОУ.</w:t>
      </w:r>
    </w:p>
    <w:p w:rsidR="00FC6EB3" w:rsidRDefault="008C3130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3.4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. Общее руководство консультационным центром возлагается на заведующего ДОУ.  </w:t>
      </w:r>
    </w:p>
    <w:p w:rsidR="008C3130" w:rsidRPr="008C3130" w:rsidRDefault="00FC6EB3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>
        <w:rPr>
          <w:rFonts w:eastAsia="Times New Roman" w:cs="Times New Roman"/>
          <w:color w:val="373737"/>
          <w:szCs w:val="28"/>
          <w:lang w:eastAsia="ru-RU"/>
        </w:rPr>
        <w:t xml:space="preserve">   </w:t>
      </w:r>
      <w:r w:rsidR="008C3130" w:rsidRPr="008C3130">
        <w:rPr>
          <w:rFonts w:eastAsia="Times New Roman" w:cs="Times New Roman"/>
          <w:color w:val="373737"/>
          <w:szCs w:val="28"/>
          <w:lang w:eastAsia="ru-RU"/>
        </w:rPr>
        <w:t>Заведующий ДОУ: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обеспечивает работу консультационного центра в соответствии с графиком и планом работы;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определяет функциональные обязанности и режим работы специалистов ДОУ;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обеспечивает дополнительное информирование населения о графике работы консультационного центра.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3.4.1. 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Координирует деятельность консультационного центра заместитель заведующего по </w:t>
      </w:r>
      <w:proofErr w:type="spellStart"/>
      <w:r w:rsidR="00FC6EB3">
        <w:rPr>
          <w:rFonts w:eastAsia="Times New Roman" w:cs="Times New Roman"/>
          <w:color w:val="373737"/>
          <w:szCs w:val="28"/>
          <w:lang w:eastAsia="ru-RU"/>
        </w:rPr>
        <w:t>учебно</w:t>
      </w:r>
      <w:proofErr w:type="spellEnd"/>
      <w:r w:rsidR="00FC6EB3">
        <w:rPr>
          <w:rFonts w:eastAsia="Times New Roman" w:cs="Times New Roman"/>
          <w:color w:val="373737"/>
          <w:szCs w:val="28"/>
          <w:lang w:eastAsia="ru-RU"/>
        </w:rPr>
        <w:t xml:space="preserve"> – воспитательной </w:t>
      </w:r>
      <w:r w:rsidRPr="008C3130">
        <w:rPr>
          <w:rFonts w:eastAsia="Times New Roman" w:cs="Times New Roman"/>
          <w:color w:val="373737"/>
          <w:szCs w:val="28"/>
          <w:lang w:eastAsia="ru-RU"/>
        </w:rPr>
        <w:t>работе на основании приказа заведующего ДОУ.</w:t>
      </w: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3.5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 Консультационный центр работает два раза в месяц, согласно расписанию, утвержденному заведующим ДОУ, и строится на основе интеграции деятельности специалистов.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3.5.1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 Возможна организация внеплановых мероприятий по запросам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3.6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 Помощь   родителям</w:t>
      </w: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   (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>законным   представителям)   в  консультационном центре  предоставляется 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3.6.1.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В письменном заявлении указываются: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- наименование ДОУ или должностного лица, которому адресовано заявление;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  изложение вопроса по существу;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  фамилия, имя, отчество родителей (законных представителей);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их почтовый адрес, контактный телефон заявителя;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фамилия, имя, отчество, дата рождения ребенка дошкольного возраста; личная подпись заявителя и дата обращения.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3.6.2.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3.6.3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 Методическая и консультативная помощь по телефону оказывается заявителю в случае, если на её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3.6.4. </w:t>
      </w:r>
      <w:r w:rsidRPr="008C3130">
        <w:rPr>
          <w:rFonts w:eastAsia="Times New Roman" w:cs="Times New Roman"/>
          <w:color w:val="373737"/>
          <w:szCs w:val="28"/>
          <w:lang w:eastAsia="ru-RU"/>
        </w:rPr>
        <w:t>Для предоставления помощи по личному обращению родитель (законный представитель) помимо заявления, указанного в пункте 3.6.1</w:t>
      </w: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. настоящего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Положения, должен иметь при себе документ, удостоверяющий личность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3.7.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 Организация консультативной и психолого-педагогической помощи родителям (законным представителям) </w:t>
      </w: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детей  строится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на основе их взаимодействия с педагогами ДОУ.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3.7.1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.Количество специалистов, привлекаемых к психолого-педагогической работе в консультационном центре, определяется исходя из кадрового состава ДОУ:</w:t>
      </w:r>
    </w:p>
    <w:p w:rsidR="008C3130" w:rsidRPr="008C3130" w:rsidRDefault="008C3130" w:rsidP="00011C61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учитель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>-логопед;</w:t>
      </w:r>
    </w:p>
    <w:p w:rsidR="008C3130" w:rsidRPr="008C3130" w:rsidRDefault="008C3130" w:rsidP="00011C61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воспитатели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8C3130" w:rsidRPr="008C3130" w:rsidRDefault="008C3130" w:rsidP="00011C61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музыкальный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руководитель;</w:t>
      </w:r>
    </w:p>
    <w:p w:rsidR="008C3130" w:rsidRPr="008C3130" w:rsidRDefault="008C3130" w:rsidP="00011C61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инструктор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по физической культуре;</w:t>
      </w:r>
    </w:p>
    <w:p w:rsidR="008C3130" w:rsidRPr="008C3130" w:rsidRDefault="008C3130" w:rsidP="00011C61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медицинский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работник (по согласованию с ГУ ДЦГБ).</w:t>
      </w: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3.8.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Для работы с детьми и родителями (законными представителями) используется учебно-материальная база ДОУ.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3.9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. Консультационный центр ДОУ осуществляет взаимодействие с социальными институтами </w:t>
      </w:r>
      <w:r w:rsidR="00FC6EB3">
        <w:rPr>
          <w:rFonts w:eastAsia="Times New Roman" w:cs="Times New Roman"/>
          <w:color w:val="373737"/>
          <w:szCs w:val="28"/>
          <w:lang w:eastAsia="ru-RU"/>
        </w:rPr>
        <w:t xml:space="preserve">города Лебедянь </w:t>
      </w:r>
      <w:r w:rsidRPr="008C3130">
        <w:rPr>
          <w:rFonts w:eastAsia="Times New Roman" w:cs="Times New Roman"/>
          <w:color w:val="373737"/>
          <w:szCs w:val="28"/>
          <w:lang w:eastAsia="ru-RU"/>
        </w:rPr>
        <w:t>(</w:t>
      </w:r>
      <w:r w:rsidR="00FC6EB3">
        <w:rPr>
          <w:rFonts w:eastAsia="Times New Roman" w:cs="Times New Roman"/>
          <w:color w:val="373737"/>
          <w:szCs w:val="28"/>
          <w:lang w:eastAsia="ru-RU"/>
        </w:rPr>
        <w:t xml:space="preserve">отделом </w:t>
      </w:r>
      <w:r w:rsidRPr="008C3130">
        <w:rPr>
          <w:rFonts w:eastAsia="Times New Roman" w:cs="Times New Roman"/>
          <w:color w:val="373737"/>
          <w:szCs w:val="28"/>
          <w:lang w:eastAsia="ru-RU"/>
        </w:rPr>
        <w:t>образования, общеобразовательными организациями, организациями дополнительного образования, другими) с целью организации лекториев, теоретических и практических семинаров для родителей, воспитывающих детей дошкольного возраста, в том числе на дому.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3.10.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Информация о порядке работы консультативного центра ДОУ проводится в форме устного и письменного информирования родителей (законных представителей) путем размещения информации на стенде ДОУ, на Интернет-сайте ДОУ.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3.11.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Результативность работы консультационного центра определяется отзывами родителей (законных представителей), данными статистической отчётности работы консультационного пункта.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3.12.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За получение консультативных услуг плата с родителей (законных представителей) не взимается.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4.Основные виды формы работы консультационного центра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4.1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.Основными видами деятельности консультационного центра являются: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диагности</w:t>
      </w:r>
      <w:r w:rsidR="00011C61">
        <w:rPr>
          <w:rFonts w:eastAsia="Times New Roman" w:cs="Times New Roman"/>
          <w:color w:val="373737"/>
          <w:szCs w:val="28"/>
          <w:lang w:eastAsia="ru-RU"/>
        </w:rPr>
        <w:t xml:space="preserve">ка развития ребенка - </w:t>
      </w:r>
      <w:r w:rsidRPr="008C3130">
        <w:rPr>
          <w:rFonts w:eastAsia="Times New Roman" w:cs="Times New Roman"/>
          <w:color w:val="373737"/>
          <w:szCs w:val="28"/>
          <w:lang w:eastAsia="ru-RU"/>
        </w:rPr>
        <w:t>педагогическое и логопедическое изучение (при наличии условий)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ко</w:t>
      </w:r>
      <w:r w:rsidR="00011C61">
        <w:rPr>
          <w:rFonts w:eastAsia="Times New Roman" w:cs="Times New Roman"/>
          <w:color w:val="373737"/>
          <w:szCs w:val="28"/>
          <w:lang w:eastAsia="ru-RU"/>
        </w:rPr>
        <w:t>нсультирование (</w:t>
      </w:r>
      <w:r w:rsidRPr="008C3130">
        <w:rPr>
          <w:rFonts w:eastAsia="Times New Roman" w:cs="Times New Roman"/>
          <w:color w:val="373737"/>
          <w:szCs w:val="28"/>
          <w:lang w:eastAsia="ru-RU"/>
        </w:rPr>
        <w:t>социальное, педагогическое)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4.2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 Содержание и формы работы с детьми дошкольного возраста и их родителями (законными представителями) в консультационном центре: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4.2.1.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B600CC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4.2.2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.Диагностика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</w:t>
      </w: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нарушений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в развитии, социальной адаптации, разработка рекомендаций по дальнейшему развитию и воспитанию ребенка.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4.2.3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представителей), возможно заочное консультирование, по следующим вопросам: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-социализация детей дошкольного возраста, не посещающих образовательные учреждения;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-возрастные, психофизиологические особенности детей дошкольного возраста;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-развитие речи и речевого аппарата дошкольников;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-профилактика различных отклонений в физическом, психическом и социальном развитии детей дошкольного возраста, не посещающих образовательные учреждения;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-развитие музыкальных способностей;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-организация игровой деятельности, развитие и обучение детей в игре;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-организация питания детей;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-создание условий для закаливания и оздоровления детей;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-готовность к обучению в школе;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-социальная защита детей из различных категорий семей.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5.Права и обязанности сторон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5.1.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Родители (законные представители) имеют право на: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-высказывание пожеланий на тему консультаций.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5.2</w:t>
      </w:r>
      <w:r w:rsidRPr="008C3130">
        <w:rPr>
          <w:rFonts w:eastAsia="Times New Roman" w:cs="Times New Roman"/>
          <w:color w:val="373737"/>
          <w:szCs w:val="28"/>
          <w:lang w:eastAsia="ru-RU"/>
        </w:rPr>
        <w:t>. Консультационный центр ДОУ имеет право на: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-на предоставление квалифицированной консультативной и практической помощи родителям (законным представителям);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-на прекращение деятельности консультационного центра в связи с отсутствием социального заказа на данную услугу.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5.3.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Специалисты, оказывающие консультативную помощь несут ответственность за: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компетентность и профессионализм;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за обоснованность и эффективность рекомендаций;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ведение документации, сохранность и конфиденциальность информации.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600CC" w:rsidRDefault="00B600CC" w:rsidP="00011C61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bookmarkStart w:id="0" w:name="_GoBack"/>
      <w:bookmarkEnd w:id="0"/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6.Документация консультационного центра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6.1.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Ведение документации консультационного центра выделяется в отдельное делопроизводство.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6.2.</w:t>
      </w:r>
      <w:r w:rsidRPr="008C3130">
        <w:rPr>
          <w:rFonts w:eastAsia="Times New Roman" w:cs="Times New Roman"/>
          <w:color w:val="373737"/>
          <w:szCs w:val="28"/>
          <w:lang w:eastAsia="ru-RU"/>
        </w:rPr>
        <w:t> Перечень документации консультационного центра: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нормативный правовой акт ДОУ о создании консультационного центра;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утверждённое положение о консультационном центре, созданным на базе ДОУ;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график работы консультативного центра;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заявление родителей (законных представителей) на оказание консу</w:t>
      </w:r>
      <w:r w:rsidR="00011C61">
        <w:rPr>
          <w:rFonts w:eastAsia="Times New Roman" w:cs="Times New Roman"/>
          <w:color w:val="373737"/>
          <w:szCs w:val="28"/>
          <w:lang w:eastAsia="ru-RU"/>
        </w:rPr>
        <w:t>льтативной помощи</w:t>
      </w:r>
      <w:r w:rsidRPr="008C3130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- договор о сотрудничестве между </w:t>
      </w:r>
      <w:proofErr w:type="gramStart"/>
      <w:r w:rsidRPr="008C3130">
        <w:rPr>
          <w:rFonts w:eastAsia="Times New Roman" w:cs="Times New Roman"/>
          <w:color w:val="373737"/>
          <w:szCs w:val="28"/>
          <w:lang w:eastAsia="ru-RU"/>
        </w:rPr>
        <w:t>Консультационным  центром</w:t>
      </w:r>
      <w:proofErr w:type="gramEnd"/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ДОУ и родителями (законными представителями) ребё</w:t>
      </w:r>
      <w:r w:rsidR="00011C61">
        <w:rPr>
          <w:rFonts w:eastAsia="Times New Roman" w:cs="Times New Roman"/>
          <w:color w:val="373737"/>
          <w:szCs w:val="28"/>
          <w:lang w:eastAsia="ru-RU"/>
        </w:rPr>
        <w:t>нка в возрасте от 2 месяцев до 8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лет, не посещающего дошкольное образовательное учреждение;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согласие родителей (законных представителей) на обработку персональных данных;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 - согласие родителей (законных представителей) на </w:t>
      </w:r>
      <w:r w:rsidR="00011C61">
        <w:rPr>
          <w:rFonts w:eastAsia="Times New Roman" w:cs="Times New Roman"/>
          <w:color w:val="373737"/>
          <w:szCs w:val="28"/>
          <w:lang w:eastAsia="ru-RU"/>
        </w:rPr>
        <w:t>логопедическое обследование</w:t>
      </w:r>
      <w:r w:rsidRPr="008C3130">
        <w:rPr>
          <w:rFonts w:eastAsia="Times New Roman" w:cs="Times New Roman"/>
          <w:color w:val="373737"/>
          <w:szCs w:val="28"/>
          <w:lang w:eastAsia="ru-RU"/>
        </w:rPr>
        <w:t xml:space="preserve"> ребёнка;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Журнал регистрации звонков и обращений родителей (законных представителей) в консул</w:t>
      </w:r>
      <w:r w:rsidR="00011C61">
        <w:rPr>
          <w:rFonts w:eastAsia="Times New Roman" w:cs="Times New Roman"/>
          <w:color w:val="373737"/>
          <w:szCs w:val="28"/>
          <w:lang w:eastAsia="ru-RU"/>
        </w:rPr>
        <w:t>ьтационный центр</w:t>
      </w:r>
      <w:r w:rsidRPr="008C3130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Журнал учета проведе</w:t>
      </w:r>
      <w:r w:rsidR="00011C61">
        <w:rPr>
          <w:rFonts w:eastAsia="Times New Roman" w:cs="Times New Roman"/>
          <w:color w:val="373737"/>
          <w:szCs w:val="28"/>
          <w:lang w:eastAsia="ru-RU"/>
        </w:rPr>
        <w:t>нных мероприятий</w:t>
      </w:r>
      <w:r w:rsidRPr="008C3130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статистический отчет о работе Консультационного центра по оказанию методической, консультативной помощи семьям, воспитывающим детей дошкольного</w:t>
      </w:r>
      <w:r w:rsidR="00011C61">
        <w:rPr>
          <w:rFonts w:eastAsia="Times New Roman" w:cs="Times New Roman"/>
          <w:color w:val="373737"/>
          <w:szCs w:val="28"/>
          <w:lang w:eastAsia="ru-RU"/>
        </w:rPr>
        <w:t xml:space="preserve"> возраста на дому</w:t>
      </w:r>
      <w:r w:rsidRPr="008C3130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анализ работы консультационного центра за год;</w:t>
      </w:r>
    </w:p>
    <w:p w:rsidR="008C3130" w:rsidRPr="008C3130" w:rsidRDefault="008C3130" w:rsidP="00011C61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- банк данных детей, не охваченным дошкольным образованием.</w:t>
      </w:r>
    </w:p>
    <w:p w:rsidR="008C3130" w:rsidRPr="008C3130" w:rsidRDefault="008C3130" w:rsidP="008C3130">
      <w:pPr>
        <w:spacing w:after="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jc w:val="both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8C313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313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C3130" w:rsidRPr="008C3130" w:rsidRDefault="008C3130" w:rsidP="005578F9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8C3130" w:rsidRPr="008C3130" w:rsidRDefault="008C3130" w:rsidP="00420DB6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420DB6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420DB6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420DB6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420DB6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8C3130" w:rsidRPr="008C3130" w:rsidRDefault="008C3130" w:rsidP="00420DB6">
      <w:pPr>
        <w:spacing w:after="0" w:line="240" w:lineRule="auto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8C3130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5578F9" w:rsidRPr="00420DB6" w:rsidRDefault="005578F9">
      <w:pPr>
        <w:spacing w:after="0"/>
        <w:rPr>
          <w:rFonts w:cs="Times New Roman"/>
          <w:szCs w:val="28"/>
        </w:rPr>
      </w:pPr>
    </w:p>
    <w:sectPr w:rsidR="005578F9" w:rsidRPr="00420DB6" w:rsidSect="00B600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50C3"/>
    <w:multiLevelType w:val="multilevel"/>
    <w:tmpl w:val="0AE2E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872"/>
    <w:multiLevelType w:val="multilevel"/>
    <w:tmpl w:val="4386D1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1D868BF"/>
    <w:multiLevelType w:val="multilevel"/>
    <w:tmpl w:val="868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723C2"/>
    <w:multiLevelType w:val="multilevel"/>
    <w:tmpl w:val="EC4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F04BA"/>
    <w:multiLevelType w:val="multilevel"/>
    <w:tmpl w:val="F3FE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D"/>
    <w:rsid w:val="00011C61"/>
    <w:rsid w:val="0023309F"/>
    <w:rsid w:val="00420DB6"/>
    <w:rsid w:val="005578F9"/>
    <w:rsid w:val="008C3130"/>
    <w:rsid w:val="00B12F62"/>
    <w:rsid w:val="00B600CC"/>
    <w:rsid w:val="00BC471D"/>
    <w:rsid w:val="00CD21E3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4BC9-CFBD-4CCD-A5A7-E4D9CCE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7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9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9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ED91-D609-49BA-8B98-833AB3D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2018-09-01T11:35:00Z</cp:lastPrinted>
  <dcterms:created xsi:type="dcterms:W3CDTF">2018-09-01T11:04:00Z</dcterms:created>
  <dcterms:modified xsi:type="dcterms:W3CDTF">2018-09-01T12:20:00Z</dcterms:modified>
</cp:coreProperties>
</file>