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59" w:rsidRDefault="005C2959" w:rsidP="005067CE">
      <w:pPr>
        <w:spacing w:after="0"/>
        <w:jc w:val="right"/>
        <w:rPr>
          <w:i/>
        </w:rPr>
      </w:pPr>
      <w:bookmarkStart w:id="0" w:name="_GoBack"/>
      <w:r>
        <w:rPr>
          <w:i/>
          <w:noProof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959" w:rsidRDefault="005C2959">
      <w:pPr>
        <w:rPr>
          <w:i/>
        </w:rPr>
      </w:pPr>
      <w:r>
        <w:rPr>
          <w:i/>
        </w:rPr>
        <w:br w:type="page"/>
      </w:r>
    </w:p>
    <w:p w:rsidR="005067CE" w:rsidRPr="005067CE" w:rsidRDefault="005067CE" w:rsidP="005067CE">
      <w:pPr>
        <w:spacing w:after="0"/>
        <w:jc w:val="right"/>
        <w:rPr>
          <w:i/>
        </w:rPr>
      </w:pPr>
      <w:r w:rsidRPr="005067CE">
        <w:rPr>
          <w:i/>
        </w:rPr>
        <w:lastRenderedPageBreak/>
        <w:t>Приложение №1</w:t>
      </w:r>
    </w:p>
    <w:p w:rsidR="005067CE" w:rsidRDefault="005067CE" w:rsidP="005067CE">
      <w:pPr>
        <w:spacing w:after="0"/>
        <w:jc w:val="right"/>
      </w:pPr>
    </w:p>
    <w:p w:rsidR="005067CE" w:rsidRPr="000932FB" w:rsidRDefault="005067CE" w:rsidP="005067CE">
      <w:pPr>
        <w:spacing w:after="0"/>
        <w:jc w:val="center"/>
        <w:rPr>
          <w:b/>
        </w:rPr>
      </w:pPr>
      <w:r w:rsidRPr="000932FB">
        <w:rPr>
          <w:b/>
        </w:rPr>
        <w:t>Изменения и дополнения в основную и адаптированную программы дошкольного образования</w:t>
      </w:r>
    </w:p>
    <w:p w:rsidR="000932FB" w:rsidRPr="000932FB" w:rsidRDefault="000932FB" w:rsidP="005067CE">
      <w:pPr>
        <w:spacing w:after="0"/>
        <w:jc w:val="center"/>
        <w:rPr>
          <w:b/>
        </w:rPr>
      </w:pPr>
      <w:r w:rsidRPr="000932FB">
        <w:rPr>
          <w:b/>
        </w:rPr>
        <w:t>Муниципального бюджетного дошкольного образовательного учреждения детский сад комбинированного вида №3 города Лебедянь Липецкой области</w:t>
      </w:r>
    </w:p>
    <w:p w:rsidR="000932FB" w:rsidRDefault="000932FB" w:rsidP="000932FB">
      <w:pPr>
        <w:spacing w:after="0"/>
        <w:ind w:firstLine="567"/>
        <w:jc w:val="both"/>
      </w:pPr>
    </w:p>
    <w:p w:rsidR="000932FB" w:rsidRPr="000932FB" w:rsidRDefault="000932FB" w:rsidP="000932FB">
      <w:pPr>
        <w:spacing w:after="0"/>
        <w:ind w:firstLine="567"/>
        <w:jc w:val="both"/>
        <w:rPr>
          <w:b/>
        </w:rPr>
      </w:pPr>
      <w:r w:rsidRPr="000932FB">
        <w:rPr>
          <w:b/>
          <w:lang w:val="en-US"/>
        </w:rPr>
        <w:t>I</w:t>
      </w:r>
      <w:r w:rsidRPr="000932FB">
        <w:rPr>
          <w:b/>
        </w:rPr>
        <w:t>. Основная образовательная программа дошкольного образования</w:t>
      </w:r>
    </w:p>
    <w:p w:rsidR="00F03AF7" w:rsidRPr="001C19C4" w:rsidRDefault="008D609A" w:rsidP="000932FB">
      <w:pPr>
        <w:spacing w:after="0"/>
        <w:ind w:firstLine="567"/>
        <w:jc w:val="both"/>
        <w:rPr>
          <w:b/>
        </w:rPr>
      </w:pPr>
      <w:r>
        <w:t xml:space="preserve">1. В раздел 1.1.4 </w:t>
      </w:r>
      <w:r w:rsidRPr="001C19C4">
        <w:rPr>
          <w:b/>
        </w:rPr>
        <w:t xml:space="preserve">«Характеристика муниципального бюджетного образовательного учреждения детский сад комбинированного вида №3 города Лебедянь Липецкой области» </w:t>
      </w:r>
    </w:p>
    <w:p w:rsidR="000932FB" w:rsidRDefault="00F03AF7" w:rsidP="000932FB">
      <w:pPr>
        <w:spacing w:after="0"/>
        <w:ind w:firstLine="567"/>
        <w:jc w:val="both"/>
      </w:pPr>
      <w:r>
        <w:t xml:space="preserve">а) </w:t>
      </w:r>
      <w:r w:rsidR="005B6341">
        <w:t xml:space="preserve">в </w:t>
      </w:r>
      <w:r w:rsidR="008D609A">
        <w:t>п.</w:t>
      </w:r>
      <w:r w:rsidR="005B6341">
        <w:t xml:space="preserve"> </w:t>
      </w:r>
      <w:r w:rsidR="008D609A">
        <w:t xml:space="preserve">9 «Контингент детей» </w:t>
      </w:r>
    </w:p>
    <w:p w:rsidR="008D609A" w:rsidRDefault="005B6341" w:rsidP="000932FB">
      <w:pPr>
        <w:spacing w:after="0"/>
        <w:ind w:firstLine="567"/>
        <w:jc w:val="both"/>
      </w:pPr>
      <w:r>
        <w:t>текст</w:t>
      </w:r>
      <w:r w:rsidR="00223F70">
        <w:t xml:space="preserve"> «от 2 до 7</w:t>
      </w:r>
      <w:r w:rsidR="008D609A">
        <w:t xml:space="preserve"> лет»</w:t>
      </w:r>
      <w:r w:rsidR="00223F70" w:rsidRPr="00223F70">
        <w:t xml:space="preserve"> </w:t>
      </w:r>
      <w:r w:rsidR="00223F70">
        <w:t>заменить на</w:t>
      </w:r>
      <w:r>
        <w:t>:</w:t>
      </w:r>
      <w:r w:rsidR="00223F70">
        <w:t xml:space="preserve"> «от 2 до 8 лет».</w:t>
      </w:r>
    </w:p>
    <w:p w:rsidR="00F03AF7" w:rsidRDefault="00F03AF7" w:rsidP="000932FB">
      <w:pPr>
        <w:spacing w:after="0"/>
        <w:ind w:firstLine="567"/>
        <w:jc w:val="both"/>
      </w:pPr>
      <w:r>
        <w:t>б) в п.10 «Плановая и фактическая наполняемость» добавить:</w:t>
      </w:r>
    </w:p>
    <w:p w:rsidR="006C1427" w:rsidRDefault="006C1427" w:rsidP="000932FB">
      <w:pPr>
        <w:spacing w:after="0"/>
        <w:ind w:firstLine="567"/>
        <w:jc w:val="both"/>
      </w:pPr>
      <w:r>
        <w:t>«</w:t>
      </w:r>
      <w:r w:rsidRPr="005B6341">
        <w:rPr>
          <w:u w:val="single"/>
        </w:rPr>
        <w:t>Плановая наполняемость групп</w:t>
      </w:r>
      <w:r>
        <w:t>:</w:t>
      </w:r>
    </w:p>
    <w:p w:rsidR="006C1427" w:rsidRDefault="006C1427" w:rsidP="000932FB">
      <w:pPr>
        <w:spacing w:after="0"/>
        <w:ind w:firstLine="567"/>
        <w:jc w:val="both"/>
      </w:pPr>
      <w:r>
        <w:t>1 младшая группа «Зайчик» - 18 человек,</w:t>
      </w:r>
    </w:p>
    <w:p w:rsidR="006C1427" w:rsidRDefault="006C1427" w:rsidP="000932FB">
      <w:pPr>
        <w:spacing w:after="0"/>
        <w:ind w:firstLine="567"/>
        <w:jc w:val="both"/>
      </w:pPr>
      <w:r>
        <w:t>1 младшая группа «Чебурашка» - 18 человек,</w:t>
      </w:r>
    </w:p>
    <w:p w:rsidR="006C1427" w:rsidRDefault="006C1427" w:rsidP="000932FB">
      <w:pPr>
        <w:spacing w:after="0"/>
        <w:ind w:firstLine="567"/>
        <w:jc w:val="both"/>
      </w:pPr>
      <w:r>
        <w:t>2 младшая группа «Малыш»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2 младшая группа «Буратино»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2 младшая группа «Красная Шапочка»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Средняя группа «Колобок»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Средняя группа «Золушка»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Старшая группа «Белоснежка»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Старшая группа «Теремок»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Подготовительная к школе группа «Винни-Пух» - 24 человека,</w:t>
      </w:r>
    </w:p>
    <w:p w:rsidR="006C1427" w:rsidRDefault="006C1427" w:rsidP="000932FB">
      <w:pPr>
        <w:spacing w:after="0"/>
        <w:ind w:firstLine="567"/>
        <w:jc w:val="both"/>
      </w:pPr>
      <w:r>
        <w:t>Подготовительная к школе группа «Солнышко» - 24 человека.</w:t>
      </w:r>
    </w:p>
    <w:p w:rsidR="006C1427" w:rsidRDefault="006C1427" w:rsidP="000932FB">
      <w:pPr>
        <w:spacing w:after="0"/>
        <w:ind w:firstLine="567"/>
        <w:jc w:val="both"/>
      </w:pPr>
      <w:r w:rsidRPr="005B6341">
        <w:rPr>
          <w:u w:val="single"/>
        </w:rPr>
        <w:t>Фактическая наполняемость групп</w:t>
      </w:r>
      <w:r>
        <w:t>:</w:t>
      </w:r>
    </w:p>
    <w:p w:rsidR="006C1427" w:rsidRDefault="006C1427" w:rsidP="006C1427">
      <w:pPr>
        <w:spacing w:after="0"/>
        <w:ind w:firstLine="567"/>
        <w:jc w:val="both"/>
      </w:pPr>
      <w:r>
        <w:t>1 младшая группа «Зайчик» - 18 человек,</w:t>
      </w:r>
    </w:p>
    <w:p w:rsidR="006C1427" w:rsidRDefault="006C1427" w:rsidP="006C1427">
      <w:pPr>
        <w:spacing w:after="0"/>
        <w:ind w:firstLine="567"/>
        <w:jc w:val="both"/>
      </w:pPr>
      <w:r>
        <w:t>1 младшая группа «Чебурашка» - 18 человек,</w:t>
      </w:r>
    </w:p>
    <w:p w:rsidR="006C1427" w:rsidRDefault="006C1427" w:rsidP="006C1427">
      <w:pPr>
        <w:spacing w:after="0"/>
        <w:ind w:firstLine="567"/>
        <w:jc w:val="both"/>
      </w:pPr>
      <w:r>
        <w:t>2 младшая группа «Малыш»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2 младшая группа «Буратино»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2 младшая группа «Красная Шапочка»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Средняя группа «Колобок»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Средняя группа «Золушка»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Старшая группа «Белоснежка»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Старшая группа «Теремок»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Подготовительная к школе группа «Винни-Пух» - 24 человека,</w:t>
      </w:r>
    </w:p>
    <w:p w:rsidR="006C1427" w:rsidRDefault="006C1427" w:rsidP="006C1427">
      <w:pPr>
        <w:spacing w:after="0"/>
        <w:ind w:firstLine="567"/>
        <w:jc w:val="both"/>
      </w:pPr>
      <w:r>
        <w:t>Подготовительная к школе группа «Солнышко» - 24 человека»</w:t>
      </w:r>
    </w:p>
    <w:p w:rsidR="00407DCC" w:rsidRPr="00D25162" w:rsidRDefault="00407DCC" w:rsidP="00D25162">
      <w:pPr>
        <w:spacing w:after="0"/>
        <w:ind w:firstLine="567"/>
        <w:jc w:val="both"/>
        <w:rPr>
          <w:b/>
        </w:rPr>
      </w:pPr>
      <w:r>
        <w:lastRenderedPageBreak/>
        <w:t xml:space="preserve">2. В раздел 1.2 </w:t>
      </w:r>
      <w:r w:rsidRPr="001C19C4">
        <w:rPr>
          <w:b/>
        </w:rPr>
        <w:t xml:space="preserve">«Планируемые результаты освоения Программы» </w:t>
      </w:r>
      <w:r>
        <w:t>добавить</w:t>
      </w:r>
      <w:r w:rsidR="00D25162">
        <w:t xml:space="preserve"> пункт .1.2.3 </w:t>
      </w:r>
      <w:r w:rsidR="00D25162" w:rsidRPr="00D25162">
        <w:rPr>
          <w:b/>
        </w:rPr>
        <w:t>«</w:t>
      </w:r>
      <w:r w:rsidRPr="00D25162">
        <w:rPr>
          <w:b/>
          <w:szCs w:val="28"/>
        </w:rPr>
        <w:t>Учёт индивидуальных траекторий развития детей  при прогнозировании планируемых результатов</w:t>
      </w:r>
      <w:r w:rsidR="00D25162" w:rsidRPr="00D25162">
        <w:rPr>
          <w:b/>
          <w:szCs w:val="28"/>
        </w:rPr>
        <w:t>»</w:t>
      </w:r>
      <w:r w:rsidRPr="00D25162">
        <w:rPr>
          <w:b/>
          <w:szCs w:val="28"/>
        </w:rPr>
        <w:t>.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Для успешного усвоения детьми Программы разрабатываются индивидуальные образовательные маршруты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</w:t>
      </w:r>
      <w:r w:rsidRPr="00FD0B9F">
        <w:rPr>
          <w:rFonts w:ascii="Times New Roman" w:hAnsi="Times New Roman"/>
          <w:i/>
          <w:sz w:val="28"/>
          <w:szCs w:val="28"/>
        </w:rPr>
        <w:t>Индивидуальные образовательные маршруты разрабатываются:</w:t>
      </w:r>
      <w:r w:rsidRPr="00FD0B9F">
        <w:rPr>
          <w:rFonts w:ascii="Times New Roman" w:hAnsi="Times New Roman"/>
          <w:sz w:val="28"/>
          <w:szCs w:val="28"/>
        </w:rPr>
        <w:t xml:space="preserve">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для детей, не усваивающих основную образовательную программу дошкольного образования;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 w:rsidRPr="00FD0B9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с признаками одаренности</w:t>
      </w:r>
      <w:r w:rsidRPr="00FD0B9F">
        <w:rPr>
          <w:rFonts w:ascii="Times New Roman" w:hAnsi="Times New Roman"/>
          <w:sz w:val="28"/>
          <w:szCs w:val="28"/>
        </w:rPr>
        <w:t>.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 </w:t>
      </w:r>
      <w:r w:rsidRPr="00FD0B9F">
        <w:rPr>
          <w:rFonts w:ascii="Times New Roman" w:hAnsi="Times New Roman"/>
          <w:i/>
          <w:sz w:val="28"/>
          <w:szCs w:val="28"/>
        </w:rPr>
        <w:t>Процедура разработки индивидуальных образовательных маршрутов:</w:t>
      </w:r>
      <w:r w:rsidRPr="00FD0B9F">
        <w:rPr>
          <w:rFonts w:ascii="Times New Roman" w:hAnsi="Times New Roman"/>
          <w:sz w:val="28"/>
          <w:szCs w:val="28"/>
        </w:rPr>
        <w:t xml:space="preserve"> 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Результаты педагогической диагностики используются исключительно для решения следующих задач: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2) оптимизации работы с группой детей. </w:t>
      </w:r>
    </w:p>
    <w:p w:rsidR="00407DCC" w:rsidRPr="00FD0B9F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Педагогическая диагностика проводится педагогами ДОУ с использованием </w:t>
      </w:r>
      <w:r w:rsidRPr="00E961CF">
        <w:rPr>
          <w:rFonts w:ascii="Times New Roman" w:hAnsi="Times New Roman"/>
          <w:sz w:val="28"/>
          <w:szCs w:val="28"/>
        </w:rPr>
        <w:t>заданий,</w:t>
      </w:r>
      <w:r w:rsidRPr="00FD0B9F">
        <w:rPr>
          <w:rFonts w:ascii="Times New Roman" w:hAnsi="Times New Roman"/>
          <w:sz w:val="28"/>
          <w:szCs w:val="28"/>
        </w:rPr>
        <w:t xml:space="preserve"> бесед, анализа детских работ и наблюдения за поведением и деятельностью воспитанников. </w:t>
      </w:r>
    </w:p>
    <w:p w:rsidR="00407DCC" w:rsidRPr="00FD0B9F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Общие результаты </w:t>
      </w:r>
      <w:r w:rsidRPr="00E961CF">
        <w:rPr>
          <w:rFonts w:ascii="Times New Roman" w:hAnsi="Times New Roman"/>
          <w:sz w:val="28"/>
          <w:szCs w:val="28"/>
        </w:rPr>
        <w:t>диагностики</w:t>
      </w:r>
      <w:r w:rsidRPr="00FD0B9F">
        <w:rPr>
          <w:rFonts w:ascii="Times New Roman" w:hAnsi="Times New Roman"/>
          <w:sz w:val="28"/>
          <w:szCs w:val="28"/>
        </w:rPr>
        <w:t xml:space="preserve"> являются основой для совместной разработки педагогами ДОУ наиболее оптимальных путей образовательной работы с конкретным ребёнком, исходным ориентиром для построения индивидуальных траекторий развития дошкольников в следующей возрастной группе. Для дошкольников, характеризующихся низкими или очень высокими  показателями по одному или нескольким направлениям развития и образования,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маршруты, учитывающие зону ближайшего  развития конкретного ребёнка. Обучение по индивидуальной образовательной траектории предполагает </w:t>
      </w:r>
      <w:proofErr w:type="gramStart"/>
      <w:r w:rsidRPr="00FD0B9F">
        <w:rPr>
          <w:rFonts w:ascii="Times New Roman" w:hAnsi="Times New Roman"/>
          <w:sz w:val="28"/>
          <w:szCs w:val="28"/>
        </w:rPr>
        <w:t>возможность  ускоренного</w:t>
      </w:r>
      <w:proofErr w:type="gramEnd"/>
      <w:r w:rsidRPr="00FD0B9F">
        <w:rPr>
          <w:rFonts w:ascii="Times New Roman" w:hAnsi="Times New Roman"/>
          <w:sz w:val="28"/>
          <w:szCs w:val="28"/>
        </w:rPr>
        <w:t xml:space="preserve"> освоения Программы воспитанниками, способными освоить в полном объеме основную образовательную программу дошкольного обра</w:t>
      </w:r>
      <w:r>
        <w:rPr>
          <w:rFonts w:ascii="Times New Roman" w:hAnsi="Times New Roman"/>
          <w:sz w:val="28"/>
          <w:szCs w:val="28"/>
        </w:rPr>
        <w:t xml:space="preserve">зования за более короткий срок. </w:t>
      </w:r>
      <w:r w:rsidRPr="00FD0B9F">
        <w:rPr>
          <w:rFonts w:ascii="Times New Roman" w:hAnsi="Times New Roman"/>
          <w:sz w:val="28"/>
          <w:szCs w:val="28"/>
        </w:rPr>
        <w:t xml:space="preserve">Индивидуальные образовательные маршруты хранятся в группе, которую посещает конкретно взятый ребёнок. 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lastRenderedPageBreak/>
        <w:t xml:space="preserve">При разработке индивидуального маршрута учитываются следующие принципы: 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опоры на обучаемость ребенка;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соотнесения уровня актуального развития и зоны ближайшего развития.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соблюдения интересов ребенка;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B9F">
        <w:rPr>
          <w:rFonts w:ascii="Times New Roman" w:hAnsi="Times New Roman"/>
          <w:sz w:val="28"/>
          <w:szCs w:val="28"/>
        </w:rPr>
        <w:t xml:space="preserve">принцип тесного взаимодействия и согласованности работы "команды" специалистов, в ходе изучения ребенка (явления, ситуации);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непрерывности, когда ребенку гарантировано непрерывное сопровождение на всех этапах помощи в решении проблемы;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отказа от усредненного нормирования;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0B9F">
        <w:rPr>
          <w:rFonts w:ascii="Times New Roman" w:hAnsi="Times New Roman"/>
          <w:sz w:val="28"/>
          <w:szCs w:val="28"/>
        </w:rPr>
        <w:t xml:space="preserve"> принцип опоры на детскую субкультуру. </w:t>
      </w:r>
    </w:p>
    <w:p w:rsidR="00407DCC" w:rsidRPr="00FD0B9F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 xml:space="preserve">Каждый ребенок, обогащая себя традициями, нормами и способами, выработанными детским сообществом, проживает полноценный детский опыт.  </w:t>
      </w:r>
    </w:p>
    <w:p w:rsidR="00407DCC" w:rsidRDefault="00407DCC" w:rsidP="00407DC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FD0B9F">
        <w:rPr>
          <w:rFonts w:ascii="Times New Roman" w:hAnsi="Times New Roman"/>
          <w:sz w:val="28"/>
          <w:szCs w:val="28"/>
        </w:rPr>
        <w:t>Таким образом, благодаря выстраиванию индивидуальных образовательных траекторий развития детей, не усваивающих Программу</w:t>
      </w:r>
      <w:r>
        <w:rPr>
          <w:rFonts w:ascii="Times New Roman" w:hAnsi="Times New Roman"/>
          <w:sz w:val="28"/>
          <w:szCs w:val="28"/>
        </w:rPr>
        <w:t>,</w:t>
      </w:r>
      <w:r w:rsidRPr="00FD0B9F">
        <w:rPr>
          <w:rFonts w:ascii="Times New Roman" w:hAnsi="Times New Roman"/>
          <w:sz w:val="28"/>
          <w:szCs w:val="28"/>
        </w:rPr>
        <w:t xml:space="preserve"> мы обеспечиваем нашим воспитанникам равные стартовые возможности при поступлении в школу. Условия реализации индивидуального маршрута должны соответствовать условиям реализации основной образовательной программы дошкольного образования, установленным ФГОС</w:t>
      </w:r>
      <w:r>
        <w:rPr>
          <w:rFonts w:ascii="Times New Roman" w:hAnsi="Times New Roman"/>
          <w:sz w:val="28"/>
          <w:szCs w:val="28"/>
        </w:rPr>
        <w:t>.</w:t>
      </w:r>
    </w:p>
    <w:p w:rsidR="00407DCC" w:rsidRDefault="00407DCC" w:rsidP="006C1427">
      <w:pPr>
        <w:spacing w:after="0"/>
        <w:ind w:firstLine="567"/>
        <w:jc w:val="both"/>
      </w:pPr>
    </w:p>
    <w:p w:rsidR="00407DCC" w:rsidRPr="001C19C4" w:rsidRDefault="00407DCC" w:rsidP="006C1427">
      <w:pPr>
        <w:spacing w:after="0"/>
        <w:ind w:firstLine="567"/>
        <w:jc w:val="both"/>
      </w:pPr>
      <w:r>
        <w:t>3. В раздел</w:t>
      </w:r>
      <w:r w:rsidR="001C19C4">
        <w:t xml:space="preserve"> 2.2 </w:t>
      </w:r>
      <w:r w:rsidR="001C19C4" w:rsidRPr="001C19C4">
        <w:rPr>
          <w:b/>
        </w:rPr>
        <w:t>«Формы,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интересов»</w:t>
      </w:r>
      <w:r w:rsidR="001C19C4">
        <w:t xml:space="preserve"> добавить:</w:t>
      </w:r>
      <w:r w:rsidR="001C19C4" w:rsidRPr="001C19C4">
        <w:t xml:space="preserve">  </w:t>
      </w:r>
    </w:p>
    <w:p w:rsidR="00E36835" w:rsidRDefault="00223F70" w:rsidP="006C1427">
      <w:pPr>
        <w:spacing w:after="0"/>
        <w:ind w:firstLine="567"/>
        <w:jc w:val="both"/>
      </w:pPr>
      <w:r>
        <w:t>«Формы, способы, методы и средства реализации Программы подбираются с учетом возрастных и индивидуальных особенностей воспитанников».</w:t>
      </w:r>
    </w:p>
    <w:p w:rsidR="00223F70" w:rsidRDefault="00223F70" w:rsidP="006C1427">
      <w:pPr>
        <w:spacing w:after="0"/>
        <w:ind w:firstLine="567"/>
        <w:jc w:val="both"/>
      </w:pPr>
    </w:p>
    <w:p w:rsidR="00223F70" w:rsidRDefault="00223F70" w:rsidP="006C1427">
      <w:pPr>
        <w:spacing w:after="0"/>
        <w:ind w:firstLine="567"/>
        <w:jc w:val="both"/>
      </w:pPr>
      <w:r>
        <w:t xml:space="preserve">4. В разделе 4.1.4 </w:t>
      </w:r>
      <w:r w:rsidRPr="00223F70">
        <w:rPr>
          <w:b/>
        </w:rPr>
        <w:t>«Примерные парциальные программы»</w:t>
      </w:r>
      <w:r>
        <w:t xml:space="preserve"> </w:t>
      </w:r>
    </w:p>
    <w:p w:rsidR="00223F70" w:rsidRDefault="005B6341" w:rsidP="006C1427">
      <w:pPr>
        <w:spacing w:after="0"/>
        <w:ind w:firstLine="567"/>
        <w:jc w:val="both"/>
      </w:pPr>
      <w:r>
        <w:t>Текст</w:t>
      </w:r>
      <w:r w:rsidR="00223F70">
        <w:t xml:space="preserve"> «Для реализации программы в обязательной ее части используется «Примерная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="00223F70">
        <w:t>Вераксы</w:t>
      </w:r>
      <w:proofErr w:type="spellEnd"/>
      <w:r w:rsidR="00223F70">
        <w:t>, Т.С. Комаровой, М.А. Васильевой (Издательство МОЗАИКА-СИНТЕЗ, Москва, 2014» заменить на:</w:t>
      </w:r>
    </w:p>
    <w:p w:rsidR="00223F70" w:rsidRDefault="00223F70" w:rsidP="006C1427">
      <w:pPr>
        <w:spacing w:after="0"/>
        <w:ind w:firstLine="567"/>
        <w:jc w:val="both"/>
      </w:pPr>
      <w:r>
        <w:lastRenderedPageBreak/>
        <w:t>«Для реализации программы в обязательной ее части используется «Примерная основная образовательная программа дошкольного образования».</w:t>
      </w:r>
    </w:p>
    <w:p w:rsidR="00E25240" w:rsidRDefault="00E25240" w:rsidP="00E25240">
      <w:pPr>
        <w:spacing w:after="0"/>
        <w:ind w:firstLine="567"/>
        <w:jc w:val="both"/>
        <w:rPr>
          <w:b/>
        </w:rPr>
      </w:pPr>
    </w:p>
    <w:p w:rsidR="00BF4D4C" w:rsidRDefault="00BF4D4C" w:rsidP="00BF4D4C">
      <w:pPr>
        <w:spacing w:after="0"/>
        <w:ind w:firstLine="567"/>
        <w:jc w:val="both"/>
      </w:pPr>
      <w:r w:rsidRPr="00BF4D4C">
        <w:t xml:space="preserve">5. </w:t>
      </w:r>
      <w:r>
        <w:t>В разделе 3.</w:t>
      </w:r>
      <w:r w:rsidRPr="00470FE6">
        <w:rPr>
          <w:b/>
        </w:rPr>
        <w:t>3 «Режим пребывания детей в МБДОУ д/с №3 г.</w:t>
      </w:r>
      <w:r w:rsidR="003075DA">
        <w:rPr>
          <w:b/>
        </w:rPr>
        <w:t xml:space="preserve"> </w:t>
      </w:r>
      <w:r w:rsidRPr="00470FE6">
        <w:rPr>
          <w:b/>
        </w:rPr>
        <w:t xml:space="preserve">Лебедянь» </w:t>
      </w:r>
      <w:r>
        <w:t>режим пребывания детей подготовительной к школе группы в ДОУ заменить на режим:</w:t>
      </w:r>
    </w:p>
    <w:p w:rsidR="00BF4D4C" w:rsidRDefault="00382C81" w:rsidP="00BF4D4C">
      <w:pPr>
        <w:spacing w:after="0"/>
        <w:ind w:firstLine="567"/>
        <w:jc w:val="both"/>
      </w:pPr>
      <w:r>
        <w:t>Прием детей, самостоятельная деятельность, игры: 7.00 – 8.20</w:t>
      </w:r>
    </w:p>
    <w:p w:rsidR="00382C81" w:rsidRDefault="00382C81" w:rsidP="00BF4D4C">
      <w:pPr>
        <w:spacing w:after="0"/>
        <w:ind w:firstLine="567"/>
        <w:jc w:val="both"/>
      </w:pPr>
      <w:r>
        <w:t>Утренняя гимнастика: 8.20 – 8.30</w:t>
      </w:r>
    </w:p>
    <w:p w:rsidR="00382C81" w:rsidRDefault="00382C81" w:rsidP="00BF4D4C">
      <w:pPr>
        <w:spacing w:after="0"/>
        <w:ind w:firstLine="567"/>
        <w:jc w:val="both"/>
      </w:pPr>
      <w:r>
        <w:t>Подготовка к завтраку, завтрак: 8.30 – 8.50</w:t>
      </w:r>
    </w:p>
    <w:p w:rsidR="00382C81" w:rsidRDefault="00382C81" w:rsidP="00BF4D4C">
      <w:pPr>
        <w:spacing w:after="0"/>
        <w:ind w:firstLine="567"/>
        <w:jc w:val="both"/>
      </w:pPr>
      <w:r>
        <w:t>Самостоятельная деятельность, игры: 8.50 – 9.00</w:t>
      </w:r>
    </w:p>
    <w:p w:rsidR="00382C81" w:rsidRDefault="00382C81" w:rsidP="00BF4D4C">
      <w:pPr>
        <w:spacing w:after="0"/>
        <w:ind w:firstLine="567"/>
        <w:jc w:val="both"/>
      </w:pPr>
      <w:r>
        <w:t>Организованная образовательная деятельность: 9.00 – 10.50</w:t>
      </w:r>
    </w:p>
    <w:p w:rsidR="00382C81" w:rsidRDefault="00382C81" w:rsidP="00BF4D4C">
      <w:pPr>
        <w:spacing w:after="0"/>
        <w:ind w:firstLine="567"/>
        <w:jc w:val="both"/>
      </w:pPr>
      <w:r>
        <w:t xml:space="preserve">Подготовка ко </w:t>
      </w:r>
      <w:r>
        <w:rPr>
          <w:lang w:val="en-US"/>
        </w:rPr>
        <w:t>II</w:t>
      </w:r>
      <w:r>
        <w:t xml:space="preserve"> завтраку, </w:t>
      </w:r>
      <w:r>
        <w:rPr>
          <w:lang w:val="en-US"/>
        </w:rPr>
        <w:t>II</w:t>
      </w:r>
      <w:r>
        <w:t xml:space="preserve"> завтрак: 10.50 – 11.00</w:t>
      </w:r>
    </w:p>
    <w:p w:rsidR="00382C81" w:rsidRDefault="00382C81" w:rsidP="00BF4D4C">
      <w:pPr>
        <w:spacing w:after="0"/>
        <w:ind w:firstLine="567"/>
        <w:jc w:val="both"/>
      </w:pPr>
      <w:r>
        <w:t>Подготовка к прогулке, прогулка (самостоятельная деятельность детей не менее 1 часа). Возвращение с прогулки: 11.00 – 12.45</w:t>
      </w:r>
    </w:p>
    <w:p w:rsidR="00382C81" w:rsidRDefault="00382C81" w:rsidP="00BF4D4C">
      <w:pPr>
        <w:spacing w:after="0"/>
        <w:ind w:firstLine="567"/>
        <w:jc w:val="both"/>
      </w:pPr>
      <w:r>
        <w:t>Подготовка к обеду, обед: 12.45 – 13.15</w:t>
      </w:r>
    </w:p>
    <w:p w:rsidR="00382C81" w:rsidRDefault="00382C81" w:rsidP="00382C81">
      <w:pPr>
        <w:spacing w:after="0"/>
        <w:ind w:firstLine="567"/>
        <w:jc w:val="both"/>
      </w:pPr>
      <w:r>
        <w:t>Подготовка ко сну, дневной сон: 13.15 – 15.00</w:t>
      </w:r>
    </w:p>
    <w:p w:rsidR="00382C81" w:rsidRDefault="00382C81" w:rsidP="00382C81">
      <w:pPr>
        <w:spacing w:after="0"/>
        <w:ind w:firstLine="567"/>
        <w:jc w:val="both"/>
      </w:pPr>
      <w:r>
        <w:t>Подъем, воздушные процедуры: 15.00 – 15.25</w:t>
      </w:r>
    </w:p>
    <w:p w:rsidR="00382C81" w:rsidRDefault="00382C81" w:rsidP="00382C81">
      <w:pPr>
        <w:spacing w:after="0"/>
        <w:ind w:firstLine="567"/>
        <w:jc w:val="both"/>
      </w:pPr>
      <w:r>
        <w:t>Подготовка к полднику, полдник: 15.25 – 15.40</w:t>
      </w:r>
    </w:p>
    <w:p w:rsidR="00382C81" w:rsidRDefault="00382C81" w:rsidP="00382C81">
      <w:pPr>
        <w:spacing w:after="0"/>
        <w:ind w:firstLine="567"/>
        <w:jc w:val="both"/>
      </w:pPr>
      <w:r>
        <w:t>Чтение художественной литературы: 15.40 – 15.55</w:t>
      </w:r>
    </w:p>
    <w:p w:rsidR="00382C81" w:rsidRDefault="00382C81" w:rsidP="00382C81">
      <w:pPr>
        <w:spacing w:after="0"/>
        <w:ind w:firstLine="567"/>
        <w:jc w:val="both"/>
      </w:pPr>
      <w:r>
        <w:t>Игры, самостоятельная деятельность:15.55 – 16.25</w:t>
      </w:r>
    </w:p>
    <w:p w:rsidR="00382C81" w:rsidRPr="00382C81" w:rsidRDefault="00382C81" w:rsidP="00382C81">
      <w:pPr>
        <w:spacing w:after="0"/>
        <w:ind w:firstLine="567"/>
        <w:jc w:val="both"/>
      </w:pPr>
      <w:r>
        <w:t>Подготовка к прогулке, прогулка, уход детей домой: 16.25 – 17.30</w:t>
      </w:r>
    </w:p>
    <w:p w:rsidR="00BF4D4C" w:rsidRPr="00BF4D4C" w:rsidRDefault="00BF4D4C" w:rsidP="00E25240">
      <w:pPr>
        <w:spacing w:after="0"/>
        <w:ind w:firstLine="567"/>
        <w:jc w:val="both"/>
      </w:pPr>
    </w:p>
    <w:p w:rsidR="00E25240" w:rsidRPr="000932FB" w:rsidRDefault="00E25240" w:rsidP="00E25240">
      <w:pPr>
        <w:spacing w:after="0"/>
        <w:ind w:firstLine="567"/>
        <w:jc w:val="both"/>
        <w:rPr>
          <w:b/>
        </w:rPr>
      </w:pPr>
      <w:r>
        <w:rPr>
          <w:b/>
          <w:lang w:val="en-US"/>
        </w:rPr>
        <w:t>I</w:t>
      </w:r>
      <w:r w:rsidRPr="000932FB">
        <w:rPr>
          <w:b/>
          <w:lang w:val="en-US"/>
        </w:rPr>
        <w:t>I</w:t>
      </w:r>
      <w:r>
        <w:rPr>
          <w:b/>
        </w:rPr>
        <w:t>. Адаптированная</w:t>
      </w:r>
      <w:r w:rsidRPr="000932FB">
        <w:rPr>
          <w:b/>
        </w:rPr>
        <w:t xml:space="preserve"> образовательная программа дошкольного образования</w:t>
      </w:r>
    </w:p>
    <w:p w:rsidR="00E25240" w:rsidRPr="001C19C4" w:rsidRDefault="00E25240" w:rsidP="00E25240">
      <w:pPr>
        <w:spacing w:after="0"/>
        <w:ind w:firstLine="567"/>
        <w:jc w:val="both"/>
        <w:rPr>
          <w:b/>
        </w:rPr>
      </w:pPr>
      <w:r>
        <w:t xml:space="preserve">1. В раздел 1.1.4 </w:t>
      </w:r>
      <w:r w:rsidRPr="001C19C4">
        <w:rPr>
          <w:b/>
        </w:rPr>
        <w:t xml:space="preserve">«Характеристика муниципального бюджетного образовательного учреждения детский сад комбинированного вида №3 города Лебедянь Липецкой области» </w:t>
      </w:r>
    </w:p>
    <w:p w:rsidR="00E25240" w:rsidRDefault="00E25240" w:rsidP="00E25240">
      <w:pPr>
        <w:spacing w:after="0"/>
        <w:ind w:firstLine="567"/>
        <w:jc w:val="both"/>
      </w:pPr>
      <w:r>
        <w:t xml:space="preserve">а) </w:t>
      </w:r>
      <w:r w:rsidR="005B6341">
        <w:t xml:space="preserve">в </w:t>
      </w:r>
      <w:r>
        <w:t xml:space="preserve">п.9 «Контингент детей» </w:t>
      </w:r>
    </w:p>
    <w:p w:rsidR="00E25240" w:rsidRDefault="005B6341" w:rsidP="00E25240">
      <w:pPr>
        <w:spacing w:after="0"/>
        <w:ind w:firstLine="567"/>
        <w:jc w:val="both"/>
      </w:pPr>
      <w:r>
        <w:t>текст</w:t>
      </w:r>
      <w:r w:rsidR="00E25240">
        <w:t xml:space="preserve"> «от 5 до 7 лет»</w:t>
      </w:r>
      <w:r w:rsidR="00E25240" w:rsidRPr="00223F70">
        <w:t xml:space="preserve"> </w:t>
      </w:r>
      <w:r w:rsidR="00E25240">
        <w:t>заменить на</w:t>
      </w:r>
      <w:r>
        <w:t>:</w:t>
      </w:r>
      <w:r w:rsidR="00E25240">
        <w:t xml:space="preserve"> «от 5 до 8 лет».</w:t>
      </w:r>
    </w:p>
    <w:p w:rsidR="00223F70" w:rsidRDefault="00223F70" w:rsidP="006C1427">
      <w:pPr>
        <w:spacing w:after="0"/>
        <w:ind w:firstLine="567"/>
        <w:jc w:val="both"/>
      </w:pPr>
    </w:p>
    <w:p w:rsidR="00E36835" w:rsidRDefault="00E36835" w:rsidP="006C1427">
      <w:pPr>
        <w:spacing w:after="0"/>
        <w:ind w:firstLine="567"/>
        <w:jc w:val="both"/>
      </w:pPr>
    </w:p>
    <w:p w:rsidR="00E36835" w:rsidRDefault="00E36835" w:rsidP="006C1427">
      <w:pPr>
        <w:spacing w:after="0"/>
        <w:ind w:firstLine="567"/>
        <w:jc w:val="both"/>
      </w:pPr>
    </w:p>
    <w:p w:rsidR="00E36835" w:rsidRDefault="00E36835" w:rsidP="006C1427">
      <w:pPr>
        <w:spacing w:after="0"/>
        <w:ind w:firstLine="567"/>
        <w:jc w:val="both"/>
      </w:pPr>
    </w:p>
    <w:p w:rsidR="006C1427" w:rsidRDefault="006C1427" w:rsidP="000932FB">
      <w:pPr>
        <w:spacing w:after="0"/>
        <w:ind w:firstLine="567"/>
        <w:jc w:val="both"/>
      </w:pPr>
    </w:p>
    <w:p w:rsidR="006C1427" w:rsidRPr="000932FB" w:rsidRDefault="006C1427" w:rsidP="000932FB">
      <w:pPr>
        <w:spacing w:after="0"/>
        <w:ind w:firstLine="567"/>
        <w:jc w:val="both"/>
      </w:pPr>
    </w:p>
    <w:p w:rsidR="005067CE" w:rsidRDefault="005067CE" w:rsidP="005067CE">
      <w:pPr>
        <w:jc w:val="both"/>
      </w:pPr>
    </w:p>
    <w:sectPr w:rsidR="005067CE" w:rsidSect="00F3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7CE"/>
    <w:rsid w:val="000932FB"/>
    <w:rsid w:val="001C19C4"/>
    <w:rsid w:val="00223F70"/>
    <w:rsid w:val="002912CB"/>
    <w:rsid w:val="002A0179"/>
    <w:rsid w:val="003075DA"/>
    <w:rsid w:val="00382C81"/>
    <w:rsid w:val="00407DCC"/>
    <w:rsid w:val="00470FE6"/>
    <w:rsid w:val="005067CE"/>
    <w:rsid w:val="005B5E5B"/>
    <w:rsid w:val="005B6341"/>
    <w:rsid w:val="005C2959"/>
    <w:rsid w:val="006C1427"/>
    <w:rsid w:val="008D609A"/>
    <w:rsid w:val="009D6B16"/>
    <w:rsid w:val="00BF4D4C"/>
    <w:rsid w:val="00D25162"/>
    <w:rsid w:val="00E25240"/>
    <w:rsid w:val="00E36835"/>
    <w:rsid w:val="00F03AF7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5706-E407-420C-9782-BD23873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CE"/>
    <w:rPr>
      <w:rFonts w:eastAsia="Calibri"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7DCC"/>
    <w:pPr>
      <w:spacing w:after="0" w:line="240" w:lineRule="auto"/>
    </w:pPr>
    <w:rPr>
      <w:rFonts w:ascii="Calibri" w:eastAsia="Times New Roman" w:hAnsi="Calibri"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B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41"/>
    <w:rPr>
      <w:rFonts w:ascii="Segoe UI" w:eastAsia="Calibr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0BF9-D966-4172-9619-9DE77AB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shishkov_ss</cp:lastModifiedBy>
  <cp:revision>11</cp:revision>
  <cp:lastPrinted>2017-04-24T12:52:00Z</cp:lastPrinted>
  <dcterms:created xsi:type="dcterms:W3CDTF">2017-04-21T06:10:00Z</dcterms:created>
  <dcterms:modified xsi:type="dcterms:W3CDTF">2017-04-25T19:38:00Z</dcterms:modified>
</cp:coreProperties>
</file>