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6" w:rsidRPr="00AE4106" w:rsidRDefault="00AE4106" w:rsidP="00AE4106">
      <w:pPr>
        <w:spacing w:after="0"/>
        <w:ind w:firstLine="567"/>
        <w:jc w:val="center"/>
        <w:rPr>
          <w:rFonts w:eastAsia="Times New Roman"/>
          <w:b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/>
          <w:bCs w:val="0"/>
          <w:color w:val="auto"/>
          <w:szCs w:val="28"/>
          <w:lang w:eastAsia="ru-RU"/>
        </w:rPr>
        <w:t>Аннотация</w:t>
      </w:r>
    </w:p>
    <w:p w:rsidR="00AE4106" w:rsidRPr="00AE4106" w:rsidRDefault="00AE4106" w:rsidP="00AE4106">
      <w:pPr>
        <w:spacing w:after="0"/>
        <w:ind w:firstLine="567"/>
        <w:jc w:val="center"/>
        <w:rPr>
          <w:rFonts w:eastAsia="Times New Roman"/>
          <w:b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/>
          <w:bCs w:val="0"/>
          <w:color w:val="auto"/>
          <w:szCs w:val="28"/>
          <w:lang w:eastAsia="ru-RU"/>
        </w:rPr>
        <w:t xml:space="preserve">к Основной образовательной программе </w:t>
      </w:r>
      <w:proofErr w:type="gramStart"/>
      <w:r w:rsidRPr="00AE4106">
        <w:rPr>
          <w:rFonts w:eastAsia="Times New Roman"/>
          <w:b/>
          <w:bCs w:val="0"/>
          <w:color w:val="auto"/>
          <w:szCs w:val="28"/>
          <w:lang w:eastAsia="ru-RU"/>
        </w:rPr>
        <w:t>дошкольного</w:t>
      </w:r>
      <w:proofErr w:type="gramEnd"/>
    </w:p>
    <w:p w:rsidR="00AE4106" w:rsidRPr="00AE4106" w:rsidRDefault="00AE4106" w:rsidP="00AE4106">
      <w:pPr>
        <w:spacing w:after="0"/>
        <w:ind w:firstLine="567"/>
        <w:jc w:val="center"/>
        <w:rPr>
          <w:rFonts w:eastAsia="Times New Roman"/>
          <w:b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/>
          <w:bCs w:val="0"/>
          <w:color w:val="auto"/>
          <w:szCs w:val="28"/>
          <w:lang w:eastAsia="ru-RU"/>
        </w:rPr>
        <w:t>образования муниципального бюджетного дошкольного</w:t>
      </w:r>
    </w:p>
    <w:p w:rsidR="004C0363" w:rsidRDefault="00AE4106" w:rsidP="00AE4106">
      <w:pPr>
        <w:spacing w:after="0"/>
        <w:ind w:firstLine="567"/>
        <w:jc w:val="center"/>
        <w:rPr>
          <w:rFonts w:eastAsia="Times New Roman"/>
          <w:b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/>
          <w:bCs w:val="0"/>
          <w:color w:val="auto"/>
          <w:szCs w:val="28"/>
          <w:lang w:eastAsia="ru-RU"/>
        </w:rPr>
        <w:t xml:space="preserve">образовательного учреждения </w:t>
      </w:r>
      <w:r w:rsidR="004C0363">
        <w:rPr>
          <w:rFonts w:eastAsia="Times New Roman"/>
          <w:b/>
          <w:bCs w:val="0"/>
          <w:color w:val="auto"/>
          <w:szCs w:val="28"/>
          <w:lang w:eastAsia="ru-RU"/>
        </w:rPr>
        <w:t xml:space="preserve">детского сада №3 </w:t>
      </w:r>
    </w:p>
    <w:p w:rsidR="00AE4106" w:rsidRPr="00AE4106" w:rsidRDefault="004C0363" w:rsidP="00AE4106">
      <w:pPr>
        <w:spacing w:after="0"/>
        <w:ind w:firstLine="567"/>
        <w:jc w:val="center"/>
        <w:rPr>
          <w:rFonts w:eastAsia="Times New Roman"/>
          <w:b/>
          <w:bCs w:val="0"/>
          <w:color w:val="auto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 w:val="0"/>
          <w:color w:val="auto"/>
          <w:szCs w:val="28"/>
          <w:lang w:eastAsia="ru-RU"/>
        </w:rPr>
        <w:t xml:space="preserve">города </w:t>
      </w:r>
      <w:r w:rsidR="00AE4106">
        <w:rPr>
          <w:rFonts w:eastAsia="Times New Roman"/>
          <w:b/>
          <w:bCs w:val="0"/>
          <w:color w:val="auto"/>
          <w:szCs w:val="28"/>
          <w:lang w:eastAsia="ru-RU"/>
        </w:rPr>
        <w:t>Лебедянь</w:t>
      </w:r>
      <w:r>
        <w:rPr>
          <w:rFonts w:eastAsia="Times New Roman"/>
          <w:b/>
          <w:bCs w:val="0"/>
          <w:color w:val="auto"/>
          <w:szCs w:val="28"/>
          <w:lang w:eastAsia="ru-RU"/>
        </w:rPr>
        <w:t xml:space="preserve"> Липецкой области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Основная образовательная программа дошкольного образования муниципального 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бюджетного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дошкольного образовательного учреждения 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детского сада №3 г.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(далее Программа) обеспечивает разностороннее раз</w:t>
      </w:r>
      <w:r w:rsidR="00C926A7">
        <w:rPr>
          <w:rFonts w:eastAsia="Times New Roman"/>
          <w:bCs w:val="0"/>
          <w:color w:val="auto"/>
          <w:szCs w:val="28"/>
          <w:lang w:eastAsia="ru-RU"/>
        </w:rPr>
        <w:t>витие детей в возрасте от 2 до 8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 лет. </w:t>
      </w:r>
    </w:p>
    <w:p w:rsid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Программа построена с учетом возрастных и индивидуальных особенностей воспитанников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по основным направлениям развития детей –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 физическому,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социально-коммуникативному, познавательному, речевому и художественно-эстетическому.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Реализуется Программа в форме игры, поз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навательной и исследовательской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деятельности, в форме творческой активно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сти, обеспечивающей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художественно-эстетическое развитие ребенка. </w:t>
      </w:r>
    </w:p>
    <w:p w:rsid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детей,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по разным причинам не усваивающих образовательную Программу, в том числе для детей с ограниченными возможностями здоровья, для одаренных детей. 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/>
          <w:bCs w:val="0"/>
          <w:i/>
          <w:color w:val="auto"/>
          <w:szCs w:val="28"/>
          <w:lang w:eastAsia="ru-RU"/>
        </w:rPr>
        <w:t>Отличительные особенности Программы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i/>
          <w:color w:val="auto"/>
          <w:szCs w:val="28"/>
          <w:lang w:eastAsia="ru-RU"/>
        </w:rPr>
        <w:t>Направленность на развитие личности ребенка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Приоритет Программы –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i/>
          <w:color w:val="auto"/>
          <w:szCs w:val="28"/>
          <w:lang w:eastAsia="ru-RU"/>
        </w:rPr>
        <w:t>Патриотическая направленность Программы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В Программе большое вним</w:t>
      </w:r>
      <w:r>
        <w:rPr>
          <w:rFonts w:eastAsia="Times New Roman"/>
          <w:bCs w:val="0"/>
          <w:color w:val="auto"/>
          <w:szCs w:val="28"/>
          <w:lang w:eastAsia="ru-RU"/>
        </w:rPr>
        <w:t>а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ние уделяется воспитанию в детях патриотических чувств, любви к Родине, гордости за ее достижения, уверенности в том, что Россия –</w:t>
      </w:r>
      <w:r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великая многонациональная страна с героическим прошлым и счастливым будущим. 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i/>
          <w:color w:val="auto"/>
          <w:szCs w:val="28"/>
          <w:lang w:eastAsia="ru-RU"/>
        </w:rPr>
        <w:t>Направленность на нравственное воспитание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</w:t>
      </w:r>
      <w:proofErr w:type="spellStart"/>
      <w:r w:rsidRPr="00AE4106">
        <w:rPr>
          <w:rFonts w:eastAsia="Times New Roman"/>
          <w:bCs w:val="0"/>
          <w:color w:val="auto"/>
          <w:szCs w:val="28"/>
          <w:lang w:eastAsia="ru-RU"/>
        </w:rPr>
        <w:t>ледовать</w:t>
      </w:r>
      <w:proofErr w:type="spellEnd"/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 положительному примеру.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i/>
          <w:color w:val="auto"/>
          <w:szCs w:val="28"/>
          <w:lang w:eastAsia="ru-RU"/>
        </w:rPr>
        <w:t xml:space="preserve">Нацеленность на дальнейшее образование 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lastRenderedPageBreak/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i/>
          <w:color w:val="auto"/>
          <w:szCs w:val="28"/>
          <w:lang w:eastAsia="ru-RU"/>
        </w:rPr>
        <w:t xml:space="preserve">Направленность на сохранение и укрепление здоровья детей 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i/>
          <w:color w:val="auto"/>
          <w:szCs w:val="28"/>
          <w:lang w:eastAsia="ru-RU"/>
        </w:rPr>
        <w:t xml:space="preserve">Направленность на учет индивидуальных особенностей ребенка 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proofErr w:type="gramStart"/>
      <w:r w:rsidRPr="00AE4106">
        <w:rPr>
          <w:rFonts w:eastAsia="Times New Roman"/>
          <w:bCs w:val="0"/>
          <w:color w:val="auto"/>
          <w:szCs w:val="28"/>
          <w:lang w:eastAsia="ru-RU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формах,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proofErr w:type="gramEnd"/>
    </w:p>
    <w:p w:rsidR="00025456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четырех</w:t>
      </w:r>
      <w:r w:rsidRPr="009A7CD3">
        <w:rPr>
          <w:sz w:val="28"/>
          <w:szCs w:val="28"/>
        </w:rPr>
        <w:t xml:space="preserve"> разде</w:t>
      </w:r>
      <w:r>
        <w:rPr>
          <w:sz w:val="28"/>
          <w:szCs w:val="28"/>
        </w:rPr>
        <w:t>лов: целевого, содержательного,</w:t>
      </w:r>
      <w:r w:rsidRPr="009A7CD3">
        <w:rPr>
          <w:sz w:val="28"/>
          <w:szCs w:val="28"/>
        </w:rPr>
        <w:t xml:space="preserve"> организационного</w:t>
      </w:r>
      <w:r>
        <w:rPr>
          <w:sz w:val="28"/>
          <w:szCs w:val="28"/>
        </w:rPr>
        <w:t xml:space="preserve"> и дополнительного.</w:t>
      </w:r>
    </w:p>
    <w:p w:rsidR="00025456" w:rsidRPr="009A7CD3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 xml:space="preserve"> </w:t>
      </w:r>
      <w:r w:rsidRPr="009A7CD3">
        <w:rPr>
          <w:i/>
          <w:iCs/>
          <w:sz w:val="28"/>
          <w:szCs w:val="28"/>
        </w:rPr>
        <w:t xml:space="preserve">Целевой раздел </w:t>
      </w:r>
      <w:r w:rsidRPr="009A7CD3">
        <w:rPr>
          <w:sz w:val="28"/>
          <w:szCs w:val="28"/>
        </w:rPr>
        <w:t>включае</w:t>
      </w:r>
      <w:r>
        <w:rPr>
          <w:sz w:val="28"/>
          <w:szCs w:val="28"/>
        </w:rPr>
        <w:t>т в себя: пояснительную записку</w:t>
      </w:r>
      <w:r w:rsidRPr="009A7C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7CD3">
        <w:rPr>
          <w:sz w:val="28"/>
          <w:szCs w:val="28"/>
        </w:rPr>
        <w:t>цели, задачи программы, принципы и подходы к ее формированию, характеристики, значимые для разработки программы</w:t>
      </w:r>
      <w:r>
        <w:rPr>
          <w:sz w:val="28"/>
          <w:szCs w:val="28"/>
        </w:rPr>
        <w:t>)</w:t>
      </w:r>
      <w:r w:rsidRPr="009A7CD3">
        <w:rPr>
          <w:sz w:val="28"/>
          <w:szCs w:val="28"/>
        </w:rPr>
        <w:t>, а также планируемые результаты освоения программы (в виде целевых ориентиров).</w:t>
      </w:r>
    </w:p>
    <w:p w:rsidR="00025456" w:rsidRPr="009A7CD3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i/>
          <w:iCs/>
          <w:sz w:val="28"/>
          <w:szCs w:val="28"/>
        </w:rPr>
        <w:t xml:space="preserve">Содержательный раздел </w:t>
      </w:r>
      <w:r w:rsidRPr="009A7CD3">
        <w:rPr>
          <w:sz w:val="28"/>
          <w:szCs w:val="28"/>
        </w:rPr>
        <w:t xml:space="preserve">представляет общее содержание Программы, обеспечивающее полноценное развитие детей, </w:t>
      </w:r>
      <w:proofErr w:type="gramStart"/>
      <w:r w:rsidRPr="009A7CD3">
        <w:rPr>
          <w:sz w:val="28"/>
          <w:szCs w:val="28"/>
        </w:rPr>
        <w:t>в</w:t>
      </w:r>
      <w:proofErr w:type="gramEnd"/>
      <w:r w:rsidRPr="009A7CD3">
        <w:rPr>
          <w:sz w:val="28"/>
          <w:szCs w:val="28"/>
        </w:rPr>
        <w:t xml:space="preserve"> который входит: </w:t>
      </w:r>
    </w:p>
    <w:p w:rsidR="00025456" w:rsidRPr="009A7CD3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 xml:space="preserve">- описание образовательной деятельности в ДОУ в соответствии с направлениями развития ребенка, представленными в пяти образовательных областях; </w:t>
      </w:r>
    </w:p>
    <w:p w:rsidR="00025456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 xml:space="preserve">- описание вариативных форм, способов, методов и средств реализации с учетом возрастных особенностей; </w:t>
      </w:r>
    </w:p>
    <w:p w:rsidR="00025456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образовательной деятельности разных видов и культурных практик;</w:t>
      </w:r>
    </w:p>
    <w:p w:rsidR="00025456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способы и направления поддержки детской инициативы;</w:t>
      </w:r>
    </w:p>
    <w:p w:rsidR="00025456" w:rsidRPr="009A7CD3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сопровождению детей с ОВЗ.</w:t>
      </w:r>
    </w:p>
    <w:p w:rsidR="00025456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sz w:val="28"/>
          <w:szCs w:val="28"/>
        </w:rPr>
        <w:t>- описание особенностей взаимодействия педагогического коллектива с семьям</w:t>
      </w:r>
      <w:r>
        <w:rPr>
          <w:sz w:val="28"/>
          <w:szCs w:val="28"/>
        </w:rPr>
        <w:t>и воспитанников;</w:t>
      </w:r>
    </w:p>
    <w:p w:rsidR="00025456" w:rsidRPr="009A7CD3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педагогическая диагностика.</w:t>
      </w:r>
    </w:p>
    <w:p w:rsidR="00025456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A7CD3">
        <w:rPr>
          <w:i/>
          <w:iCs/>
          <w:sz w:val="28"/>
          <w:szCs w:val="28"/>
        </w:rPr>
        <w:t xml:space="preserve">Организационный раздел </w:t>
      </w:r>
      <w:r w:rsidRPr="009A7CD3">
        <w:rPr>
          <w:sz w:val="28"/>
          <w:szCs w:val="28"/>
        </w:rPr>
        <w:t>содержит описание материально- технического обеспечения Программы, обеспечение методическими материалами и средствами обучения и воспитания, режим дня, особенности традиционных событий, праздников, мероприятий, особенности организации предметно-пространственной среды</w:t>
      </w:r>
      <w:r>
        <w:rPr>
          <w:sz w:val="28"/>
          <w:szCs w:val="28"/>
        </w:rPr>
        <w:t>, годовое комплексно-тематическое планирование.</w:t>
      </w:r>
    </w:p>
    <w:p w:rsidR="00025456" w:rsidRPr="00025456" w:rsidRDefault="00025456" w:rsidP="0002545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762FE">
        <w:rPr>
          <w:i/>
          <w:sz w:val="28"/>
          <w:szCs w:val="28"/>
        </w:rPr>
        <w:t>Дополнительный раздел</w:t>
      </w:r>
      <w:r>
        <w:rPr>
          <w:sz w:val="28"/>
          <w:szCs w:val="28"/>
        </w:rPr>
        <w:t xml:space="preserve"> содержит краткую презентацию Программы.</w:t>
      </w:r>
    </w:p>
    <w:p w:rsidR="00AE4106" w:rsidRPr="00AE4106" w:rsidRDefault="00AE4106" w:rsidP="00AE4106">
      <w:pPr>
        <w:spacing w:after="0"/>
        <w:ind w:firstLine="567"/>
        <w:jc w:val="both"/>
        <w:rPr>
          <w:rFonts w:eastAsia="Times New Roman"/>
          <w:b/>
          <w:bCs w:val="0"/>
          <w:i/>
          <w:color w:val="auto"/>
          <w:szCs w:val="28"/>
          <w:lang w:eastAsia="ru-RU"/>
        </w:rPr>
      </w:pPr>
      <w:r w:rsidRPr="00AE4106">
        <w:rPr>
          <w:rFonts w:eastAsia="Times New Roman"/>
          <w:b/>
          <w:bCs w:val="0"/>
          <w:i/>
          <w:color w:val="auto"/>
          <w:szCs w:val="28"/>
          <w:lang w:eastAsia="ru-RU"/>
        </w:rPr>
        <w:t xml:space="preserve">Часть Программы, формируемая участниками образовательного процесса, включает в себя: </w:t>
      </w:r>
    </w:p>
    <w:p w:rsidR="00AE4106" w:rsidRPr="00AE4106" w:rsidRDefault="00AE4106" w:rsidP="00AE410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E4106">
        <w:rPr>
          <w:rFonts w:eastAsia="Times New Roman"/>
          <w:bCs w:val="0"/>
          <w:color w:val="auto"/>
          <w:sz w:val="28"/>
          <w:szCs w:val="28"/>
        </w:rPr>
        <w:t>1.Углубление задач</w:t>
      </w:r>
      <w:r>
        <w:rPr>
          <w:rFonts w:eastAsia="Times New Roman"/>
          <w:bCs w:val="0"/>
          <w:color w:val="auto"/>
          <w:szCs w:val="28"/>
        </w:rPr>
        <w:t xml:space="preserve"> </w:t>
      </w:r>
      <w:r w:rsidRPr="00AE4106">
        <w:rPr>
          <w:rFonts w:eastAsia="Times New Roman"/>
          <w:bCs w:val="0"/>
          <w:color w:val="auto"/>
          <w:sz w:val="28"/>
          <w:szCs w:val="28"/>
        </w:rPr>
        <w:t>образовательной области</w:t>
      </w:r>
      <w:r w:rsidR="00C926A7">
        <w:rPr>
          <w:rFonts w:eastAsia="Times New Roman"/>
          <w:bCs w:val="0"/>
          <w:color w:val="auto"/>
          <w:sz w:val="28"/>
          <w:szCs w:val="28"/>
        </w:rPr>
        <w:t xml:space="preserve"> </w:t>
      </w:r>
      <w:r w:rsidRPr="00AE4106">
        <w:rPr>
          <w:rFonts w:eastAsia="Times New Roman"/>
          <w:bCs w:val="0"/>
          <w:color w:val="auto"/>
          <w:sz w:val="28"/>
          <w:szCs w:val="28"/>
        </w:rPr>
        <w:t xml:space="preserve">«Познавательное развитие» за счет внедрения в педагогический процесс </w:t>
      </w:r>
      <w:r>
        <w:rPr>
          <w:rFonts w:eastAsia="Times New Roman"/>
          <w:bCs w:val="0"/>
          <w:color w:val="auto"/>
          <w:sz w:val="28"/>
          <w:szCs w:val="28"/>
        </w:rPr>
        <w:t>парциальной программы</w:t>
      </w:r>
      <w:r w:rsidRPr="00AE4106">
        <w:rPr>
          <w:rFonts w:eastAsia="Times New Roman"/>
          <w:bCs w:val="0"/>
          <w:color w:val="auto"/>
          <w:sz w:val="28"/>
          <w:szCs w:val="28"/>
        </w:rPr>
        <w:t xml:space="preserve"> </w:t>
      </w:r>
      <w:r w:rsidRPr="008233D3">
        <w:rPr>
          <w:sz w:val="28"/>
          <w:szCs w:val="28"/>
        </w:rPr>
        <w:t>«Добрый мир» под ред.</w:t>
      </w:r>
      <w:r>
        <w:rPr>
          <w:sz w:val="28"/>
          <w:szCs w:val="28"/>
        </w:rPr>
        <w:t xml:space="preserve"> </w:t>
      </w:r>
      <w:r w:rsidRPr="008233D3">
        <w:rPr>
          <w:sz w:val="28"/>
          <w:szCs w:val="28"/>
        </w:rPr>
        <w:t xml:space="preserve">Л.Л.Шевченко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методического комплекта</w:t>
      </w:r>
      <w:r w:rsidRPr="008233D3">
        <w:rPr>
          <w:sz w:val="28"/>
          <w:szCs w:val="28"/>
        </w:rPr>
        <w:t xml:space="preserve"> «Мир – прекрасное творе</w:t>
      </w:r>
      <w:r w:rsidR="00C926A7">
        <w:rPr>
          <w:sz w:val="28"/>
          <w:szCs w:val="28"/>
        </w:rPr>
        <w:t>ние» под редакцией Л.Н. Гладких</w:t>
      </w:r>
      <w:r>
        <w:rPr>
          <w:rFonts w:eastAsia="Times New Roman"/>
          <w:bCs w:val="0"/>
          <w:color w:val="auto"/>
          <w:sz w:val="28"/>
          <w:szCs w:val="28"/>
        </w:rPr>
        <w:t>, которые решаю</w:t>
      </w:r>
      <w:r w:rsidRPr="00AE4106">
        <w:rPr>
          <w:rFonts w:eastAsia="Times New Roman"/>
          <w:bCs w:val="0"/>
          <w:color w:val="auto"/>
          <w:sz w:val="28"/>
          <w:szCs w:val="28"/>
        </w:rPr>
        <w:t>т следующие задачи:</w:t>
      </w:r>
    </w:p>
    <w:p w:rsidR="0016485C" w:rsidRPr="005769AB" w:rsidRDefault="0016485C" w:rsidP="001648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9AB">
        <w:rPr>
          <w:rFonts w:ascii="Times New Roman" w:hAnsi="Times New Roman" w:cs="Times New Roman"/>
          <w:sz w:val="28"/>
          <w:szCs w:val="28"/>
          <w:lang w:eastAsia="ru-RU"/>
        </w:rPr>
        <w:t>Обучающие задачи: формировать духовно – нравственную личность ребенка и знакомить с важнейшими событиями из Священной истории; расширять представления детей о культурном наследии своего народа; знакомить с христианскими ценностями, основанными на православных традициях.</w:t>
      </w:r>
    </w:p>
    <w:p w:rsidR="0016485C" w:rsidRPr="005769AB" w:rsidRDefault="0016485C" w:rsidP="001648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69AB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 воспитывать стремление к доброте, правдивости, жизни по совести, любовь к Родине, ближнему, родной культуре; бережное отношение к природе; послушание, трудолюбие, вежливость.</w:t>
      </w:r>
      <w:proofErr w:type="gramEnd"/>
    </w:p>
    <w:p w:rsidR="00C926A7" w:rsidRPr="00C926A7" w:rsidRDefault="0016485C" w:rsidP="00C926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9AB">
        <w:rPr>
          <w:rFonts w:ascii="Times New Roman" w:hAnsi="Times New Roman" w:cs="Times New Roman"/>
          <w:sz w:val="28"/>
          <w:szCs w:val="28"/>
          <w:lang w:eastAsia="ru-RU"/>
        </w:rPr>
        <w:t>Развивающие задачи: развивать навыки доброжелательного общения, внимания, терпения, усердия, способность различать нравственное и безнравственное.</w:t>
      </w:r>
    </w:p>
    <w:p w:rsidR="00C926A7" w:rsidRDefault="00C926A7" w:rsidP="001648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2</w:t>
      </w:r>
      <w:r w:rsidRPr="00C926A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.</w:t>
      </w:r>
      <w:r w:rsidRPr="00C926A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Углубление задач</w:t>
      </w:r>
      <w:r w:rsidRPr="00C926A7">
        <w:rPr>
          <w:rFonts w:ascii="Times New Roman" w:eastAsia="Times New Roman" w:hAnsi="Times New Roman" w:cs="Times New Roman"/>
          <w:bCs w:val="0"/>
          <w:color w:val="auto"/>
          <w:szCs w:val="28"/>
        </w:rPr>
        <w:t xml:space="preserve"> </w:t>
      </w:r>
      <w:r w:rsidRPr="00C926A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образовательной области «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Социально-коммуникативное развитие</w:t>
      </w:r>
      <w:r w:rsidRPr="00C926A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» за счет внедрения в педагогический процесс 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программ: </w:t>
      </w:r>
      <w:r>
        <w:rPr>
          <w:rFonts w:ascii="Times New Roman" w:hAnsi="Times New Roman" w:cs="Times New Roman"/>
          <w:sz w:val="28"/>
          <w:szCs w:val="28"/>
        </w:rPr>
        <w:t>Алешиной</w:t>
      </w:r>
      <w:r w:rsidRPr="00C926A7">
        <w:rPr>
          <w:rFonts w:ascii="Times New Roman" w:hAnsi="Times New Roman" w:cs="Times New Roman"/>
          <w:sz w:val="28"/>
          <w:szCs w:val="28"/>
        </w:rPr>
        <w:t xml:space="preserve"> Н. В. «Патриотическое воспитание дошкольников»,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Л.М.Шипицыной</w:t>
      </w:r>
      <w:proofErr w:type="spellEnd"/>
      <w:r w:rsidRPr="00C92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6A7">
        <w:rPr>
          <w:rFonts w:ascii="Times New Roman" w:hAnsi="Times New Roman" w:cs="Times New Roman"/>
          <w:sz w:val="28"/>
          <w:szCs w:val="28"/>
        </w:rPr>
        <w:t>О.В.За</w:t>
      </w:r>
      <w:r>
        <w:rPr>
          <w:rFonts w:ascii="Times New Roman" w:hAnsi="Times New Roman" w:cs="Times New Roman"/>
          <w:sz w:val="28"/>
          <w:szCs w:val="28"/>
        </w:rPr>
        <w:t>щирскаой</w:t>
      </w:r>
      <w:proofErr w:type="spellEnd"/>
      <w:r w:rsidRPr="00C926A7">
        <w:rPr>
          <w:rFonts w:ascii="Times New Roman" w:hAnsi="Times New Roman" w:cs="Times New Roman"/>
          <w:sz w:val="28"/>
          <w:szCs w:val="28"/>
        </w:rPr>
        <w:t xml:space="preserve"> и др. «Азбука общения»,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Осиповой Л.Е. « Мы живем в России», которые решают следующие задачи:</w:t>
      </w:r>
    </w:p>
    <w:p w:rsidR="00C926A7" w:rsidRPr="0052491F" w:rsidRDefault="00C926A7" w:rsidP="00C926A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52491F">
        <w:rPr>
          <w:rFonts w:ascii="Times New Roman" w:hAnsi="Times New Roman"/>
          <w:bCs w:val="0"/>
          <w:color w:val="auto"/>
          <w:sz w:val="28"/>
          <w:szCs w:val="28"/>
        </w:rPr>
        <w:t xml:space="preserve">- Формирование у детей устойчивой потребности в познании родного края. </w:t>
      </w:r>
    </w:p>
    <w:p w:rsidR="00C926A7" w:rsidRPr="0052491F" w:rsidRDefault="00C926A7" w:rsidP="00C926A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52491F">
        <w:rPr>
          <w:rFonts w:ascii="Times New Roman" w:hAnsi="Times New Roman"/>
          <w:bCs w:val="0"/>
          <w:color w:val="auto"/>
          <w:sz w:val="28"/>
          <w:szCs w:val="28"/>
        </w:rPr>
        <w:t>- Формирование бережного отношения к истории и культуре.</w:t>
      </w:r>
    </w:p>
    <w:p w:rsidR="00C926A7" w:rsidRPr="00C926A7" w:rsidRDefault="00C926A7" w:rsidP="00C926A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 w:rsidRPr="0052491F">
        <w:rPr>
          <w:rFonts w:ascii="Times New Roman" w:hAnsi="Times New Roman"/>
          <w:bCs w:val="0"/>
          <w:color w:val="auto"/>
          <w:sz w:val="28"/>
          <w:szCs w:val="28"/>
        </w:rPr>
        <w:t xml:space="preserve">- Воспитание чувства гордости за людей труда </w:t>
      </w:r>
      <w:proofErr w:type="gramStart"/>
      <w:r w:rsidRPr="0052491F">
        <w:rPr>
          <w:rFonts w:ascii="Times New Roman" w:hAnsi="Times New Roman"/>
          <w:bCs w:val="0"/>
          <w:color w:val="auto"/>
          <w:sz w:val="28"/>
          <w:szCs w:val="28"/>
        </w:rPr>
        <w:t>-н</w:t>
      </w:r>
      <w:proofErr w:type="gramEnd"/>
      <w:r w:rsidRPr="0052491F">
        <w:rPr>
          <w:rFonts w:ascii="Times New Roman" w:hAnsi="Times New Roman"/>
          <w:bCs w:val="0"/>
          <w:color w:val="auto"/>
          <w:sz w:val="28"/>
          <w:szCs w:val="28"/>
        </w:rPr>
        <w:t xml:space="preserve">аших земляков. </w:t>
      </w:r>
    </w:p>
    <w:p w:rsidR="0016485C" w:rsidRDefault="00AE4106" w:rsidP="0016485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С целью развития детей в игровой деятельности посредством организации </w:t>
      </w:r>
      <w:r w:rsidR="0016485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сюжетных игр, </w:t>
      </w: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театрализованных, подвижных, дидактических игр</w:t>
      </w:r>
      <w:r w:rsidR="0016485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в программе обозначены следующие цели и задачи: создание условий для развития игровой деятельности детей; формирование игровых умений, </w:t>
      </w: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 xml:space="preserve">развитых культурных форм игры;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  <w:proofErr w:type="spellStart"/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саморегуляции</w:t>
      </w:r>
      <w:proofErr w:type="spellEnd"/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E4106" w:rsidRPr="00AE4106" w:rsidRDefault="00AE4106" w:rsidP="0016485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Взаимодействие педагогического коллектива с семьями воспитанников</w:t>
      </w:r>
      <w:r w:rsidR="0016485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направлено на достижение общей цели –</w:t>
      </w:r>
      <w:r w:rsidR="0016485C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</w:t>
      </w:r>
      <w:r w:rsidRPr="00AE410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создание ребенку оптимальных условий для возможности радостно и содержательно прожить детские годы. </w:t>
      </w:r>
    </w:p>
    <w:p w:rsidR="00AE4106" w:rsidRPr="00AE4106" w:rsidRDefault="00AE4106" w:rsidP="0016485C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Сотрудничество</w:t>
      </w:r>
      <w:r w:rsidR="0016485C"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с семьями воспитанников педагоги организуют:</w:t>
      </w:r>
    </w:p>
    <w:p w:rsidR="00AE4106" w:rsidRPr="00AE4106" w:rsidRDefault="00AE4106" w:rsidP="0016485C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при непосредственном общении –</w:t>
      </w:r>
      <w:r w:rsidR="0016485C"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>в ходе бесед, консультаций, на собраниях, организации совместных детско-родительских мероприятий (праздник, досуг, проектная деятельность и другие формы);</w:t>
      </w:r>
    </w:p>
    <w:p w:rsidR="00AE4106" w:rsidRPr="00AE4106" w:rsidRDefault="00AE4106" w:rsidP="0016485C">
      <w:pPr>
        <w:spacing w:after="0"/>
        <w:ind w:firstLine="567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AE4106">
        <w:rPr>
          <w:rFonts w:eastAsia="Times New Roman"/>
          <w:bCs w:val="0"/>
          <w:color w:val="auto"/>
          <w:szCs w:val="28"/>
          <w:lang w:eastAsia="ru-RU"/>
        </w:rPr>
        <w:t>опосредованно –</w:t>
      </w:r>
      <w:r w:rsidR="0016485C"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AE4106">
        <w:rPr>
          <w:rFonts w:eastAsia="Times New Roman"/>
          <w:bCs w:val="0"/>
          <w:color w:val="auto"/>
          <w:szCs w:val="28"/>
          <w:lang w:eastAsia="ru-RU"/>
        </w:rPr>
        <w:t xml:space="preserve">при получении информации из различных источников: стендов, выставок детских работ, фотовыставок, буклетов, официального </w:t>
      </w:r>
      <w:r w:rsidR="0016485C">
        <w:rPr>
          <w:rFonts w:eastAsia="Times New Roman"/>
          <w:bCs w:val="0"/>
          <w:color w:val="auto"/>
          <w:szCs w:val="28"/>
          <w:lang w:eastAsia="ru-RU"/>
        </w:rPr>
        <w:t>сайта учреждения.</w:t>
      </w:r>
    </w:p>
    <w:p w:rsidR="00563852" w:rsidRPr="00AE4106" w:rsidRDefault="00563852" w:rsidP="00AE4106">
      <w:pPr>
        <w:ind w:firstLine="567"/>
        <w:jc w:val="both"/>
        <w:rPr>
          <w:szCs w:val="28"/>
        </w:rPr>
      </w:pPr>
    </w:p>
    <w:sectPr w:rsidR="00563852" w:rsidRPr="00AE4106" w:rsidSect="0056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1DE"/>
    <w:multiLevelType w:val="hybridMultilevel"/>
    <w:tmpl w:val="92A47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4106"/>
    <w:rsid w:val="00025456"/>
    <w:rsid w:val="0016485C"/>
    <w:rsid w:val="004C0363"/>
    <w:rsid w:val="00563852"/>
    <w:rsid w:val="008C79B6"/>
    <w:rsid w:val="008F5E3D"/>
    <w:rsid w:val="00AE4106"/>
    <w:rsid w:val="00B93DF2"/>
    <w:rsid w:val="00C926A7"/>
    <w:rsid w:val="00F3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106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a3">
    <w:name w:val="No Spacing"/>
    <w:qFormat/>
    <w:rsid w:val="0016485C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4">
    <w:name w:val="List Paragraph"/>
    <w:basedOn w:val="a"/>
    <w:uiPriority w:val="34"/>
    <w:qFormat/>
    <w:rsid w:val="00C926A7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</cp:revision>
  <dcterms:created xsi:type="dcterms:W3CDTF">2016-08-23T09:29:00Z</dcterms:created>
  <dcterms:modified xsi:type="dcterms:W3CDTF">2016-10-23T18:57:00Z</dcterms:modified>
</cp:coreProperties>
</file>