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3" w:rsidRPr="00AA4C7C" w:rsidRDefault="009D22D3" w:rsidP="00AA4C7C">
      <w:pPr>
        <w:spacing w:after="0" w:line="240" w:lineRule="auto"/>
        <w:jc w:val="right"/>
        <w:rPr>
          <w:rFonts w:ascii="Times New Roman" w:hAnsi="Times New Roman"/>
          <w:sz w:val="28"/>
          <w:szCs w:val="28"/>
        </w:rPr>
      </w:pPr>
      <w:r w:rsidRPr="00AA4C7C">
        <w:rPr>
          <w:rFonts w:ascii="Times New Roman" w:hAnsi="Times New Roman"/>
          <w:sz w:val="28"/>
          <w:szCs w:val="28"/>
        </w:rPr>
        <w:t>Приложение №2</w:t>
      </w: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ПРАВИЛА</w:t>
      </w: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внутреннего трудового распорядка</w:t>
      </w: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муниципального бюджетного дошкольного образовательного учреждения детского сада комбинированного вида № 3</w:t>
      </w: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города Лебедянь Липецкой области</w:t>
      </w:r>
    </w:p>
    <w:p w:rsidR="009D22D3" w:rsidRPr="00972225" w:rsidRDefault="009D22D3" w:rsidP="00972225">
      <w:pPr>
        <w:spacing w:after="0" w:line="240" w:lineRule="auto"/>
        <w:jc w:val="center"/>
        <w:rPr>
          <w:rFonts w:ascii="Times New Roman" w:hAnsi="Times New Roman"/>
          <w:b/>
          <w:sz w:val="28"/>
          <w:szCs w:val="28"/>
        </w:rPr>
      </w:pP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         Настоящие правила составлены и разработаны на основании ст.189-190, ст.333 ТК РФ, закона «Об образовании в Российской Федерации» от 29.12.2012г. №273,  постановления Правительства РФ от 14.02.03 г. № 101 «О продолжительности рабочего времени медицинских работников образовательных учреждений»,  постановления Правительства РФ от 01.10.02 г. №724 «О продолжительности ежегодного оплачиваемого отпуска, предоставляемого педагогическим работникам образовательных учреждений», коллективного договора и являются локальным нормативным актом, регламентирующим трудовой распорядок в муниципальном бюджетном дошкольном образовательном учреждении детском саду комбинированного вида № 3 города Лебедянь Липецкой области (в дальнейшем МБДОУ д/с № 3).</w:t>
      </w:r>
    </w:p>
    <w:p w:rsidR="009D22D3" w:rsidRPr="00972225" w:rsidRDefault="009D22D3" w:rsidP="00972225">
      <w:pPr>
        <w:spacing w:after="0" w:line="240" w:lineRule="auto"/>
        <w:jc w:val="both"/>
        <w:rPr>
          <w:rFonts w:ascii="Times New Roman" w:hAnsi="Times New Roman"/>
          <w:sz w:val="28"/>
          <w:szCs w:val="28"/>
        </w:rPr>
      </w:pPr>
    </w:p>
    <w:p w:rsidR="009D22D3" w:rsidRPr="00972225" w:rsidRDefault="009D22D3" w:rsidP="00972225">
      <w:pPr>
        <w:pStyle w:val="ListParagraph"/>
        <w:numPr>
          <w:ilvl w:val="0"/>
          <w:numId w:val="1"/>
        </w:numPr>
        <w:spacing w:after="0" w:line="240" w:lineRule="auto"/>
        <w:jc w:val="center"/>
        <w:rPr>
          <w:rFonts w:ascii="Times New Roman" w:hAnsi="Times New Roman"/>
          <w:b/>
          <w:sz w:val="28"/>
          <w:szCs w:val="28"/>
        </w:rPr>
      </w:pPr>
      <w:r w:rsidRPr="00972225">
        <w:rPr>
          <w:rFonts w:ascii="Times New Roman" w:hAnsi="Times New Roman"/>
          <w:b/>
          <w:sz w:val="28"/>
          <w:szCs w:val="28"/>
        </w:rPr>
        <w:t>Общие положения.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1.1. Правила внутреннего трудового распорядка имеют целью регулирование трудовых отношений   внутри МБДОУ д/с № 3,  установление трудового распорядка, укрепление трудовой дисциплины, улучшение организации труда на научной основе, рациональное использование рабочего времени, обеспечение высокого качества работ.</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1.2. Дисциплина труда - это отношения между работниками по поводу исполнения ими обязанностей, распределение  обязанностей и прав, использованию прав, установления ответственности, применения мер управления дисциплинарными отношениями.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1.3. Вопросы, связанные с применением правил внутреннего трудового распорядка, решаются администрацией учреждения в пределах предоставленных ей прав.</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1.4. Правила внутреннего трудового распорядка обязательны для всех сотрудников МБДОУ д/с № </w:t>
      </w:r>
      <w:smartTag w:uri="urn:schemas-microsoft-com:office:smarttags" w:element="metricconverter">
        <w:smartTagPr>
          <w:attr w:name="ProductID" w:val="3 г"/>
        </w:smartTagPr>
        <w:r w:rsidRPr="00972225">
          <w:rPr>
            <w:rFonts w:ascii="Times New Roman" w:hAnsi="Times New Roman"/>
            <w:sz w:val="28"/>
            <w:szCs w:val="28"/>
          </w:rPr>
          <w:t>3 г</w:t>
        </w:r>
      </w:smartTag>
      <w:r w:rsidRPr="00972225">
        <w:rPr>
          <w:rFonts w:ascii="Times New Roman" w:hAnsi="Times New Roman"/>
          <w:sz w:val="28"/>
          <w:szCs w:val="28"/>
        </w:rPr>
        <w:t>. Лебедянь.</w:t>
      </w:r>
    </w:p>
    <w:p w:rsidR="009D22D3"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1.5. Правила внутреннего трудового распорядка должны соответствовать действующему законодательству.</w:t>
      </w:r>
    </w:p>
    <w:p w:rsidR="009D22D3" w:rsidRPr="00972225"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2. Порядок приема и увольнения работников.</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2.1. При приеме на работу администрация МБДОУ д/с №3 г. Лебедянь обязана потребовать от поступающего на работу следующие документы: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паспорт или иной документ, удостоверяющий личность;</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страховое свидетельство государственного пенсионного страхования;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документы воинского учета - для военнообязанных и лиц, подлежащих призыву на военную службу;</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Прием на работу без предъявления указанных документов не допускается.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2.2.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2.3. При заключении трудового договора впервые трудовая книжка </w:t>
      </w:r>
      <w:r>
        <w:rPr>
          <w:rFonts w:ascii="Times New Roman" w:hAnsi="Times New Roman"/>
          <w:sz w:val="28"/>
          <w:szCs w:val="28"/>
        </w:rPr>
        <w:t>оформляе</w:t>
      </w:r>
      <w:r w:rsidRPr="00972225">
        <w:rPr>
          <w:rFonts w:ascii="Times New Roman" w:hAnsi="Times New Roman"/>
          <w:sz w:val="28"/>
          <w:szCs w:val="28"/>
        </w:rPr>
        <w:t>тся работодателем.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2.4. Работодатель имеет право проверить профессиональную пригодность работника при приеме на работу следующими способами: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анализом представленных документов,</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установлением испытательного срока.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2.5. Трудовой договор заключается в письменной форме. Прием на работу оформляется приказом (распоряжением) администрации, который объявляется работнику под расписку. В приказе/распоряжении/ должны быть указаны    наименование должности в соответствии с Единым тарифно-квалификационным справочником работ и профессий рабочих (ЕТКС), Единой номенклатурой должностей служащих, Квалификационным справочником должностей руководителей, Общероссийским классификатором профессий рабочих, должностей служащих и тарифных разрядов, штатным расписанием и условия оплаты труда.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Фактическое допущение к работе должностными лицами считается заключение трудового договора независимо от того, был ли прием на работу оформлен надлежащим образом.      </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2.6. При поступлении работника на работу или переводе его в установленном порядке на другую работу работодатель обязан:</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а) ознакомить работника с порученной работой, условиями и оплатой труда, разъяснить его права и обязанности;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б) настоящими Правилами внутреннего трудового распорядка;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в) проинструктировать по технике безопасности, производственной санитарии, гигиене труда, противопожарной охране и другим правилам по охране труда, ознакомить с правилами делового поведения.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2.7.  Перевод работника на новую должность оформляется приказом руководства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2.8. На всех работающих, проработавших свыше 5 дней, ведутся трудовые книжки в порядке, установленном действующим законодательством.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2.9. Прекращение трудового договора может иметь место только по основаниям, предусмотренным законодательством.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 По договоренности между работником и администрацией трудовой договор может быть расторгнут в срок, о котором просит работник. Срочный трудовой договор может быть расторгнут по инициативе работника, по соглашению сторон и иным основаниям, предусмотренным ТК РФ.</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Прекращение трудового договора оформляется приказом по МБДОУ д/с № 6.</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2.10.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через централизованную бухгалтерию. Записи о причине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w:t>
      </w:r>
    </w:p>
    <w:p w:rsidR="009D22D3"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Днем увольнения считается последний день работы.</w:t>
      </w:r>
    </w:p>
    <w:p w:rsidR="009D22D3" w:rsidRPr="00972225"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3. Основные права, обязанности и ответственность работников.</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3.1. Работник имеет право на: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предоставление ему работы, обусловленной трудовым договором;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рабочее место, соответствующее условиям, предусмотренным государственными стандартами организации и безопасности труда;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полную достоверную информацию об условиях труда и требованиях охраны труда на рабочем месте;</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профессиональную подготовку, переподготовку и повышение своей квалификации в порядке, установленном законодательством РФ;</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участие в управлении организацией в предусмотренных законодательством РФ формах;</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защиту своих трудовых прав, свобод и законных интересов всеми не запрещенными законом способами;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обязательное социальное страхование в случаях, предусмотренных законодательством РФ.</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3.2. Работники обязаны: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улучшать качество работы, постоянно повышать свой профессиональный и культурный уровень, заниматься самообразованием;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эффективно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соблюдать нормы, правила и инструкции по охране труда, производственную санитарию, правила противопожарной безопасности;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выполнять иные обязанности, предусмотренные трудовым законодательством РФ.</w:t>
      </w:r>
    </w:p>
    <w:p w:rsidR="009D22D3"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3.3.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9D22D3" w:rsidRPr="00972225"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3.4. Ответственность работника.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Работник обязан возместить работодателю причиненный ему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9D22D3"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9D22D3" w:rsidRPr="00972225"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4. Основные права, обязанности и ответственность работодателя.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4.1. Работодатель имеет право:</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РФ;</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вести коллективные переговоры и заключать коллективные договоры;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поощрять работников за добросовестный эффективный труд;</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привлекать работников к дисциплинарной и материальной ответственности в порядке, установленном законодательством РФ;</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принимать локальные нормативные акты;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создавать объединения работодателей в целях представительства и защиты своих интересов и вступать в них.</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4.2. Работодатель обязан:</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соблюдать законодательство о труде, локальные нормативные акты, условия трудовых договоров;</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предоставлять работникам работу, обусловленную трудовым договором;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правильно организовывать труд работников на закрепленных за ними рабочих местах, обеспечив необходимыми принадлежностями,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способствовать работникам в повышении ими своей квалификации, совершенствовании профессиональных навыков путем направления на курсы;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осуществлять обязательное социальное страхование работников в порядке, установленном федеральными законами;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выполнять иные обязанности, предусмотренные трудовым законодательством РФ.</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4.3. Работодатель, осуществляя свои обязанности, стремится к созданию высокопрофессионального работоспособного коллектива, развитию заинтересованности каждого работника в совершенствовании и укреплении деятельности МБДОУ д/с № 3.</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4.4. Ответственность работодателя.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Работодатель обязан в случаях, установленных законодательством РФ, возместить работнику не полученный им заработок во всех случаях незаконного лишения его возможности трудиться.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Работодатель, причинивший ущерб имуществу работника, возмещает этот ущерб в полном объеме.</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D22D3"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9D22D3" w:rsidRPr="00972225"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5. Рабочее время и его использование.</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5.1. Режим работы МБДОУ д/с № 3 г. Лебедянь с 7.00 до 17.30 при пятидневной рабочей неделе. Функционирует дежурная группа с режимом работы с 7.00 до 19.00.</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5.2. Продолжительность рабочего дня определяется Трудовым кодексом Российской Федерации, условиями трудового договора: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воспитателям – 36 часов в неделю;</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музыкальным руководителям – 24 часа в неделю;</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инструктору по физической культуре – 30 часов в неделю;</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учителю – логопеду – 20 часов в неделю;</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МОП – 40 часов в неделю;</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административной группе – 40 часов в неделю.</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5.3. Время работы и отдыха сотрудников:</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пищеблока (повара): с 6.00 до 14.30 – 1 смена (перерыв на отдых с 12.00 до 12.30), с 8.00 до 17.00 – 2 смена (обеденный перерыв с 13.00 до 14.00);</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воспитателей – по ежемесячному графику в режиме, утвержденном на педагогическом совете в начале каждого учебного года (с перерывом на отдых 12 минут);</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МОП (в группах): с 8.00 до 17.00 (обеденный перерыв с 14.00 до 15.00);</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педагогам (кроме воспитателей): в соответствии графиком работы, утвержденным на начало учебного года (с перерывом на отдых);</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для сторожей устанавливается суммарный учет рабочего времени и ежемесячные графики работы, утвержденные руководителем;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 остальные работники: с 8.00 до 17.00 (обеденный перерыв с 13.00 до 14.00). </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5.4. Работодатель обязан организовать учет явки на работу и ухода с работы, а также использование обеденного перерыва. Обеденный перерыв не включается в рабочее время и не оплачивается. Работник может использовать его по своему усмотрению и на это время отлучаться с работы.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5.5.  Накануне нерабочих праздничных дней продолжительность рабочего дня сокращается на 1 час.</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Нерабочими праздничными днями в Российской Федерации являются:</w:t>
      </w:r>
    </w:p>
    <w:p w:rsidR="009D22D3" w:rsidRPr="00972225" w:rsidRDefault="009D22D3" w:rsidP="00972225">
      <w:pPr>
        <w:spacing w:after="0" w:line="240" w:lineRule="auto"/>
        <w:jc w:val="both"/>
        <w:rPr>
          <w:rFonts w:ascii="Times New Roman" w:hAnsi="Times New Roman"/>
          <w:sz w:val="28"/>
          <w:szCs w:val="28"/>
        </w:rPr>
      </w:pPr>
      <w:r>
        <w:rPr>
          <w:rFonts w:ascii="Times New Roman" w:hAnsi="Times New Roman"/>
          <w:sz w:val="28"/>
          <w:szCs w:val="28"/>
        </w:rPr>
        <w:t>1, 2, 3, 4,</w:t>
      </w:r>
      <w:r w:rsidRPr="00972225">
        <w:rPr>
          <w:rFonts w:ascii="Times New Roman" w:hAnsi="Times New Roman"/>
          <w:sz w:val="28"/>
          <w:szCs w:val="28"/>
        </w:rPr>
        <w:t xml:space="preserve"> 5</w:t>
      </w:r>
      <w:r>
        <w:rPr>
          <w:rFonts w:ascii="Times New Roman" w:hAnsi="Times New Roman"/>
          <w:sz w:val="28"/>
          <w:szCs w:val="28"/>
        </w:rPr>
        <w:t>,6 и 8</w:t>
      </w:r>
      <w:r w:rsidRPr="00972225">
        <w:rPr>
          <w:rFonts w:ascii="Times New Roman" w:hAnsi="Times New Roman"/>
          <w:sz w:val="28"/>
          <w:szCs w:val="28"/>
        </w:rPr>
        <w:t xml:space="preserve"> января - Новогодние каникулы;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7 января - Рождество Христово;</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23 февраля - День защитника Отечества;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8 марта - Международный женский день;</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1 мая - Праздник Весны и Труда;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9 мая - День Победы;</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12 июня - День России;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4 ноября - День народного единства;</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5.6. Запрещается отвлекать работников от выполнения непосредственных обязанностей, снимать их с работы для участия в мероприятиях, не связанных с производственной деятельностью, кроме случаев, предусмотренных законами и иными нормативно-правовыми актами.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5.7. Очередность предоставления ежегодных отпусков устанавливает Работодатель с учетом необходимости обеспечения нормального хода работы учреждения и  условий для отдыха работников. График отпусков составляется на каждый календарный год, не позднее, чем за две недели до наступления календарного года. График отпусков устанавливается по согласованию с выборным профсоюзным органом работников учреждения.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5.8. Право на использование отпуска за первый год работы возникает у работника по истечении шести месяцев его непрерывной работы в МБДОУ д/с №3.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 Ежегодный отпуск работающих   инвалидов должен быть не менее 30 календарных дней (ФЗ «О социальной защите инвалидов в РФ №181 от 24.04.1995) </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5.9. Запрещается не предоставление ежегодного оплачиваемого отпуска в течение двух лет подряд.</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5.10.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Коллективным договором и оформляется приказом (распоряжением) руководителя.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Такой отпуск предоставляется: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работающим пенсионерам по старости (возрасту) - до 14 календарных дней в году,</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работающим инвалидам - до 60 календарных дней в году;</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работникам в случаях</w:t>
      </w:r>
      <w:r>
        <w:rPr>
          <w:rFonts w:ascii="Times New Roman" w:hAnsi="Times New Roman"/>
          <w:sz w:val="28"/>
          <w:szCs w:val="28"/>
        </w:rPr>
        <w:t xml:space="preserve"> </w:t>
      </w:r>
      <w:r w:rsidRPr="00972225">
        <w:rPr>
          <w:rFonts w:ascii="Times New Roman" w:hAnsi="Times New Roman"/>
          <w:sz w:val="28"/>
          <w:szCs w:val="28"/>
        </w:rPr>
        <w:t xml:space="preserve"> регистрации брака, смерти близких родственников - до пяти календарных дней; </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другие значимые для работников даты и события - до пяти календарных дней.</w:t>
      </w:r>
    </w:p>
    <w:p w:rsidR="009D22D3"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5.12.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ТК РФ.</w:t>
      </w:r>
    </w:p>
    <w:p w:rsidR="009D22D3" w:rsidRPr="00972225"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6. Гарантии работнику при временной нетрудоспособности.</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6.1. При временной нетрудоспособности работнику выплачивается пособие по временной нетрудоспособности в соответствии с федеральным законом. Основанием для назначения пособия по временной нетрудоспособности является выданный в установленном порядке больничный листок (листок нетрудоспособности).</w:t>
      </w:r>
    </w:p>
    <w:p w:rsidR="009D22D3"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6.2. Размер пособия по временной нетрудоспособности определяется действующим законодательством. </w:t>
      </w:r>
    </w:p>
    <w:p w:rsidR="009D22D3" w:rsidRPr="00972225"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center"/>
        <w:rPr>
          <w:rFonts w:ascii="Times New Roman" w:hAnsi="Times New Roman"/>
          <w:b/>
          <w:sz w:val="28"/>
          <w:szCs w:val="28"/>
        </w:rPr>
      </w:pPr>
      <w:r w:rsidRPr="00972225">
        <w:rPr>
          <w:rFonts w:ascii="Times New Roman" w:hAnsi="Times New Roman"/>
          <w:b/>
          <w:sz w:val="28"/>
          <w:szCs w:val="28"/>
        </w:rPr>
        <w:t>7. Поощрения за успехи в работе.</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7.1. За проявление активности с положительным результатом, продолжительную и безупречную работу и т.д. применяются следующие поощрения: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а) объявление благодарности;  </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б) награждение ценным подарком;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в) выплата денежного вознаграждения в виде премий;</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г) награждение Почетной грамотой;</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д) представление к государственным наградам и почетным званиям.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7.2. Решения о поощрении принимается руководителем совместно или по согласованию с профсоюзом работников учреждения.</w:t>
      </w:r>
    </w:p>
    <w:p w:rsidR="009D22D3"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7.3. Поощрения объявляются в приказе или распоряжении, доводятся до сведения всего коллектива и заносятся в трудовую книжку.</w:t>
      </w:r>
    </w:p>
    <w:p w:rsidR="009D22D3" w:rsidRDefault="009D22D3" w:rsidP="00972225">
      <w:pPr>
        <w:spacing w:after="0" w:line="240" w:lineRule="auto"/>
        <w:jc w:val="both"/>
        <w:rPr>
          <w:rFonts w:ascii="Times New Roman" w:hAnsi="Times New Roman"/>
          <w:sz w:val="28"/>
          <w:szCs w:val="28"/>
        </w:rPr>
      </w:pPr>
    </w:p>
    <w:p w:rsidR="009D22D3"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both"/>
        <w:rPr>
          <w:rFonts w:ascii="Times New Roman" w:hAnsi="Times New Roman"/>
          <w:sz w:val="28"/>
          <w:szCs w:val="28"/>
        </w:rPr>
      </w:pPr>
    </w:p>
    <w:p w:rsidR="009D22D3" w:rsidRDefault="009D22D3" w:rsidP="00B942A9">
      <w:pPr>
        <w:spacing w:after="0" w:line="240" w:lineRule="auto"/>
        <w:jc w:val="center"/>
        <w:rPr>
          <w:rFonts w:ascii="Times New Roman" w:hAnsi="Times New Roman"/>
          <w:b/>
          <w:sz w:val="28"/>
          <w:szCs w:val="28"/>
        </w:rPr>
      </w:pPr>
      <w:r w:rsidRPr="00972225">
        <w:rPr>
          <w:rFonts w:ascii="Times New Roman" w:hAnsi="Times New Roman"/>
          <w:b/>
          <w:sz w:val="28"/>
          <w:szCs w:val="28"/>
        </w:rPr>
        <w:t>8. Ответственность за нарушение дисциплины труда.</w:t>
      </w:r>
    </w:p>
    <w:p w:rsidR="009D22D3" w:rsidRPr="00B942A9" w:rsidRDefault="009D22D3" w:rsidP="00B942A9">
      <w:pPr>
        <w:spacing w:after="0" w:line="240" w:lineRule="auto"/>
        <w:jc w:val="center"/>
        <w:rPr>
          <w:rFonts w:ascii="Times New Roman" w:hAnsi="Times New Roman"/>
          <w:b/>
          <w:sz w:val="28"/>
          <w:szCs w:val="28"/>
        </w:rPr>
      </w:pPr>
      <w:r w:rsidRPr="00972225">
        <w:rPr>
          <w:rFonts w:ascii="Times New Roman" w:hAnsi="Times New Roman"/>
          <w:sz w:val="28"/>
          <w:szCs w:val="28"/>
        </w:rPr>
        <w:t>8.1. Нарушение трудовой дисциплины -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влечет за собой применение дисциплинарных взысканий.</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Работодатель имеет право применить следующие дисциплинарные взыскания:   </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         1) замечание;</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         2) выговор;</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 xml:space="preserve">         3) увольнение по соответствующим основаниям.</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8.2.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Отказ работника дать объяснение не является препятствием для применения дисциплинарного взыскания.</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8.3. За каждый дисциплинарный поступок может быть применено только одно дисциплинарное взыскание.</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8.4.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Приказ в необходимых случаях доводится до сведения всех работников.</w:t>
      </w:r>
    </w:p>
    <w:p w:rsidR="009D22D3" w:rsidRPr="00972225"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8.5.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9D22D3" w:rsidRPr="00972225"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9D22D3" w:rsidRDefault="009D22D3" w:rsidP="00972225">
      <w:pPr>
        <w:spacing w:after="0" w:line="240" w:lineRule="auto"/>
        <w:jc w:val="both"/>
        <w:rPr>
          <w:rFonts w:ascii="Times New Roman" w:hAnsi="Times New Roman"/>
          <w:sz w:val="28"/>
          <w:szCs w:val="28"/>
        </w:rPr>
      </w:pPr>
      <w:r w:rsidRPr="00972225">
        <w:rPr>
          <w:rFonts w:ascii="Times New Roman" w:hAnsi="Times New Roman"/>
          <w:sz w:val="28"/>
          <w:szCs w:val="28"/>
        </w:rPr>
        <w:t>Работодатель может снять взыскание в своем приказе до истечения срока по собственной инициативе, просьбе самого работника или ходатайству профсоюзного органа.</w:t>
      </w:r>
    </w:p>
    <w:p w:rsidR="009D22D3" w:rsidRDefault="009D22D3" w:rsidP="00972225">
      <w:pPr>
        <w:spacing w:after="0" w:line="240" w:lineRule="auto"/>
        <w:jc w:val="both"/>
        <w:rPr>
          <w:rFonts w:ascii="Times New Roman" w:hAnsi="Times New Roman"/>
          <w:sz w:val="28"/>
          <w:szCs w:val="28"/>
        </w:rPr>
      </w:pPr>
    </w:p>
    <w:p w:rsidR="009D22D3" w:rsidRDefault="009D22D3" w:rsidP="00972225">
      <w:pPr>
        <w:spacing w:after="0" w:line="240" w:lineRule="auto"/>
        <w:jc w:val="both"/>
        <w:rPr>
          <w:rFonts w:ascii="Times New Roman" w:hAnsi="Times New Roman"/>
          <w:sz w:val="28"/>
          <w:szCs w:val="28"/>
        </w:rPr>
      </w:pPr>
    </w:p>
    <w:p w:rsidR="009D22D3" w:rsidRPr="00972225" w:rsidRDefault="009D22D3" w:rsidP="00972225">
      <w:pPr>
        <w:spacing w:after="0" w:line="240" w:lineRule="auto"/>
        <w:jc w:val="both"/>
        <w:rPr>
          <w:rFonts w:ascii="Times New Roman" w:hAnsi="Times New Roman"/>
          <w:sz w:val="28"/>
          <w:szCs w:val="28"/>
        </w:rPr>
      </w:pPr>
    </w:p>
    <w:p w:rsidR="009D22D3" w:rsidRDefault="009D22D3">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36pt;width:573.15pt;height:810pt;z-index:251658240">
            <v:imagedata r:id="rId5" o:title=""/>
          </v:shape>
        </w:pict>
      </w:r>
    </w:p>
    <w:sectPr w:rsidR="009D22D3" w:rsidSect="00D55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65D9"/>
    <w:multiLevelType w:val="hybridMultilevel"/>
    <w:tmpl w:val="0E703A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8B2"/>
    <w:rsid w:val="00972225"/>
    <w:rsid w:val="009D22D3"/>
    <w:rsid w:val="00AA4C7C"/>
    <w:rsid w:val="00B70B11"/>
    <w:rsid w:val="00B942A9"/>
    <w:rsid w:val="00C838B2"/>
    <w:rsid w:val="00C90C5E"/>
    <w:rsid w:val="00D553BF"/>
    <w:rsid w:val="00EB2C26"/>
    <w:rsid w:val="00EE0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2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10</Pages>
  <Words>3233</Words>
  <Characters>18433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Kopeykin_RG</cp:lastModifiedBy>
  <cp:revision>5</cp:revision>
  <cp:lastPrinted>2014-02-27T14:21:00Z</cp:lastPrinted>
  <dcterms:created xsi:type="dcterms:W3CDTF">2014-02-27T14:17:00Z</dcterms:created>
  <dcterms:modified xsi:type="dcterms:W3CDTF">2016-01-19T04:57:00Z</dcterms:modified>
</cp:coreProperties>
</file>