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3A" w:rsidRPr="00D6633A" w:rsidRDefault="00D6633A" w:rsidP="00D6633A">
      <w:pPr>
        <w:spacing w:after="0" w:line="240" w:lineRule="auto"/>
        <w:rPr>
          <w:sz w:val="24"/>
          <w:szCs w:val="24"/>
        </w:rPr>
      </w:pPr>
      <w:r w:rsidRPr="00D6633A">
        <w:rPr>
          <w:b/>
          <w:sz w:val="24"/>
          <w:szCs w:val="24"/>
        </w:rPr>
        <w:t>ПИСЬМО ДЕПАРТАМЕНТА ОБЩЕГО ОБРАЗОВАНИЯ МИНОБРНАУКИ РОССИЙСКОЙ ФЕДЕРАЦИИ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от 28 февраля 2014 г. N 08-249</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b/>
          <w:sz w:val="24"/>
          <w:szCs w:val="24"/>
        </w:rPr>
      </w:pPr>
      <w:r w:rsidRPr="00D6633A">
        <w:rPr>
          <w:b/>
          <w:sz w:val="24"/>
          <w:szCs w:val="24"/>
        </w:rPr>
        <w:t xml:space="preserve">КОММЕНТАРИИ К ФГОС ДОШКОЛЬНОГО ОБРАЗОВАНИЯ </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proofErr w:type="gramStart"/>
      <w:r w:rsidRPr="00D6633A">
        <w:rPr>
          <w:sz w:val="24"/>
          <w:szCs w:val="24"/>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6633A">
        <w:rPr>
          <w:sz w:val="24"/>
          <w:szCs w:val="24"/>
        </w:rPr>
        <w:t>Минобрнауки</w:t>
      </w:r>
      <w:proofErr w:type="spellEnd"/>
      <w:r w:rsidRPr="00D6633A">
        <w:rPr>
          <w:sz w:val="24"/>
          <w:szCs w:val="24"/>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D6633A">
        <w:rPr>
          <w:sz w:val="24"/>
          <w:szCs w:val="24"/>
        </w:rPr>
        <w:t xml:space="preserve">, утвержденного приказом </w:t>
      </w:r>
      <w:proofErr w:type="spellStart"/>
      <w:r w:rsidRPr="00D6633A">
        <w:rPr>
          <w:sz w:val="24"/>
          <w:szCs w:val="24"/>
        </w:rPr>
        <w:t>Минобрнауки</w:t>
      </w:r>
      <w:proofErr w:type="spellEnd"/>
      <w:r w:rsidRPr="00D6633A">
        <w:rPr>
          <w:sz w:val="24"/>
          <w:szCs w:val="24"/>
        </w:rPr>
        <w:t xml:space="preserve"> России от 17 октября 2013 г. N 1155 (зарегистрирован в Минюсте России 14 ноября 2013 г. N 30384).</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Заместитель директора Департамента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Ю.В.СМИРНОВА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Pr>
          <w:sz w:val="24"/>
          <w:szCs w:val="24"/>
        </w:rPr>
        <w:t xml:space="preserve"> </w:t>
      </w:r>
    </w:p>
    <w:p w:rsidR="00D6633A" w:rsidRPr="00D6633A" w:rsidRDefault="00D6633A" w:rsidP="00D6633A">
      <w:pPr>
        <w:spacing w:after="0" w:line="240" w:lineRule="auto"/>
        <w:jc w:val="right"/>
        <w:rPr>
          <w:sz w:val="24"/>
          <w:szCs w:val="24"/>
        </w:rPr>
      </w:pPr>
      <w:r w:rsidRPr="00D6633A">
        <w:rPr>
          <w:sz w:val="24"/>
          <w:szCs w:val="24"/>
        </w:rPr>
        <w:t>Приложение</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b/>
          <w:sz w:val="24"/>
          <w:szCs w:val="24"/>
        </w:rPr>
      </w:pPr>
      <w:r w:rsidRPr="00D6633A">
        <w:rPr>
          <w:b/>
          <w:sz w:val="24"/>
          <w:szCs w:val="24"/>
        </w:rPr>
        <w:t>КОММЕНТАРИИ К ФЕДЕРАЛЬНОМУ ГОСУДАРСТВЕННОМУ ОБРАЗОВАТЕЛЬНОМУ СТАНДАРТУ</w:t>
      </w:r>
    </w:p>
    <w:p w:rsidR="00D6633A" w:rsidRPr="00D6633A" w:rsidRDefault="00D6633A" w:rsidP="00D6633A">
      <w:pPr>
        <w:spacing w:after="0" w:line="240" w:lineRule="auto"/>
        <w:rPr>
          <w:b/>
          <w:sz w:val="24"/>
          <w:szCs w:val="24"/>
        </w:rPr>
      </w:pPr>
      <w:r w:rsidRPr="00D6633A">
        <w:rPr>
          <w:b/>
          <w:sz w:val="24"/>
          <w:szCs w:val="24"/>
        </w:rPr>
        <w:t>ДОШКОЛЬНОГО ОБРАЗОВАНИЯ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 пункта 1.3 подпункта 2</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данном пункте Федерального государственного образовательного стандарта дошкольного образования (далее - ФГОС </w:t>
      </w:r>
      <w:proofErr w:type="gramStart"/>
      <w:r w:rsidRPr="00D6633A">
        <w:rPr>
          <w:sz w:val="24"/>
          <w:szCs w:val="24"/>
        </w:rPr>
        <w:t>ДО</w:t>
      </w:r>
      <w:proofErr w:type="gramEnd"/>
      <w:r w:rsidRPr="00D6633A">
        <w:rPr>
          <w:sz w:val="24"/>
          <w:szCs w:val="24"/>
        </w:rPr>
        <w:t xml:space="preserve">, </w:t>
      </w:r>
      <w:proofErr w:type="gramStart"/>
      <w:r w:rsidRPr="00D6633A">
        <w:rPr>
          <w:sz w:val="24"/>
          <w:szCs w:val="24"/>
        </w:rPr>
        <w:t>Стандарт</w:t>
      </w:r>
      <w:proofErr w:type="gramEnd"/>
      <w:r w:rsidRPr="00D6633A">
        <w:rPr>
          <w:sz w:val="24"/>
          <w:szCs w:val="24"/>
        </w:rP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lastRenderedPageBreak/>
        <w:t>Комментарии к разделу II пункта 2.2</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proofErr w:type="gramStart"/>
      <w:r w:rsidRPr="00D6633A">
        <w:rPr>
          <w:sz w:val="24"/>
          <w:szCs w:val="2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6633A">
        <w:rPr>
          <w:sz w:val="24"/>
          <w:szCs w:val="24"/>
        </w:rPr>
        <w:t>Минобрнауки</w:t>
      </w:r>
      <w:proofErr w:type="spellEnd"/>
      <w:r w:rsidRPr="00D6633A">
        <w:rPr>
          <w:sz w:val="24"/>
          <w:szCs w:val="24"/>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rsidRPr="00D6633A">
        <w:rPr>
          <w:sz w:val="24"/>
          <w:szCs w:val="24"/>
        </w:rPr>
        <w:t xml:space="preserve"> в соответствии с требованиями ФГОС </w:t>
      </w:r>
      <w:proofErr w:type="gramStart"/>
      <w:r w:rsidRPr="00D6633A">
        <w:rPr>
          <w:sz w:val="24"/>
          <w:szCs w:val="24"/>
        </w:rPr>
        <w:t>ДО</w:t>
      </w:r>
      <w:proofErr w:type="gramEnd"/>
      <w:r w:rsidRPr="00D6633A">
        <w:rPr>
          <w:sz w:val="24"/>
          <w:szCs w:val="24"/>
        </w:rPr>
        <w:t xml:space="preserve"> и </w:t>
      </w:r>
      <w:proofErr w:type="gramStart"/>
      <w:r w:rsidRPr="00D6633A">
        <w:rPr>
          <w:sz w:val="24"/>
          <w:szCs w:val="24"/>
        </w:rPr>
        <w:t>с</w:t>
      </w:r>
      <w:proofErr w:type="gramEnd"/>
      <w:r w:rsidRPr="00D6633A">
        <w:rPr>
          <w:sz w:val="24"/>
          <w:szCs w:val="24"/>
        </w:rP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w:t>
      </w:r>
      <w:proofErr w:type="gramStart"/>
      <w:r w:rsidRPr="00D6633A">
        <w:rPr>
          <w:sz w:val="24"/>
          <w:szCs w:val="24"/>
        </w:rPr>
        <w:t>,</w:t>
      </w:r>
      <w:proofErr w:type="gramEnd"/>
      <w:r w:rsidRPr="00D6633A">
        <w:rPr>
          <w:sz w:val="24"/>
          <w:szCs w:val="24"/>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w:t>
      </w:r>
      <w:proofErr w:type="gramStart"/>
      <w:r w:rsidRPr="00D6633A">
        <w:rPr>
          <w:sz w:val="24"/>
          <w:szCs w:val="24"/>
        </w:rPr>
        <w:t>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w:t>
      </w:r>
      <w:proofErr w:type="gramStart"/>
      <w:r w:rsidRPr="00D6633A">
        <w:rPr>
          <w:sz w:val="24"/>
          <w:szCs w:val="24"/>
        </w:rPr>
        <w:t>ДО</w:t>
      </w:r>
      <w:proofErr w:type="gramEnd"/>
      <w:r w:rsidRPr="00D6633A">
        <w:rPr>
          <w:sz w:val="24"/>
          <w:szCs w:val="24"/>
        </w:rPr>
        <w:t>.</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 пункта 2.5</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rsidRPr="00D6633A">
        <w:rPr>
          <w:sz w:val="24"/>
          <w:szCs w:val="24"/>
        </w:rPr>
        <w:t>)-</w:t>
      </w:r>
      <w:proofErr w:type="gramEnd"/>
      <w:r w:rsidRPr="00D6633A">
        <w:rPr>
          <w:sz w:val="24"/>
          <w:szCs w:val="24"/>
        </w:rPr>
        <w:t>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6633A">
        <w:rPr>
          <w:sz w:val="24"/>
          <w:szCs w:val="24"/>
        </w:rPr>
        <w:t>образом</w:t>
      </w:r>
      <w:proofErr w:type="gramEnd"/>
      <w:r w:rsidRPr="00D6633A">
        <w:rPr>
          <w:sz w:val="24"/>
          <w:szCs w:val="24"/>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w:t>
      </w:r>
      <w:r w:rsidRPr="00D6633A">
        <w:rPr>
          <w:sz w:val="24"/>
          <w:szCs w:val="24"/>
        </w:rPr>
        <w:lastRenderedPageBreak/>
        <w:t>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6633A">
        <w:rPr>
          <w:sz w:val="24"/>
          <w:szCs w:val="24"/>
        </w:rPr>
        <w:t>,</w:t>
      </w:r>
      <w:proofErr w:type="gramEnd"/>
      <w:r w:rsidRPr="00D6633A">
        <w:rPr>
          <w:sz w:val="24"/>
          <w:szCs w:val="24"/>
        </w:rPr>
        <w:t xml:space="preserve"> если режим работы группы превышает 14 часов в сутки, Программа реализуется не более 14 часов от всего времени пребывания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6633A">
        <w:rPr>
          <w:sz w:val="24"/>
          <w:szCs w:val="24"/>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6633A">
        <w:rPr>
          <w:sz w:val="24"/>
          <w:szCs w:val="24"/>
        </w:rPr>
        <w:t>Минобрнауки</w:t>
      </w:r>
      <w:proofErr w:type="spellEnd"/>
      <w:r w:rsidRPr="00D6633A">
        <w:rPr>
          <w:sz w:val="24"/>
          <w:szCs w:val="24"/>
        </w:rPr>
        <w:t xml:space="preserve"> России от 13 января 2014 г. N 8 (направлен в Минюст России на государственную регистрацию).</w:t>
      </w:r>
      <w:proofErr w:type="gramEnd"/>
      <w:r w:rsidRPr="00D6633A">
        <w:rPr>
          <w:sz w:val="24"/>
          <w:szCs w:val="24"/>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rsidRPr="00D6633A">
        <w:rPr>
          <w:sz w:val="24"/>
          <w:szCs w:val="24"/>
        </w:rPr>
        <w:t>создать</w:t>
      </w:r>
      <w:proofErr w:type="gramEnd"/>
      <w:r w:rsidRPr="00D6633A">
        <w:rPr>
          <w:sz w:val="24"/>
          <w:szCs w:val="24"/>
        </w:rP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 пункта 2.7 (первый абзац)</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6633A">
        <w:rPr>
          <w:sz w:val="24"/>
          <w:szCs w:val="24"/>
        </w:rPr>
        <w:t>выполняет роль</w:t>
      </w:r>
      <w:proofErr w:type="gramEnd"/>
      <w:r w:rsidRPr="00D6633A">
        <w:rPr>
          <w:sz w:val="24"/>
          <w:szCs w:val="24"/>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w:t>
      </w:r>
      <w:r w:rsidRPr="00D6633A">
        <w:rPr>
          <w:sz w:val="24"/>
          <w:szCs w:val="24"/>
        </w:rPr>
        <w:lastRenderedPageBreak/>
        <w:t>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r w:rsidRPr="00D6633A">
        <w:rPr>
          <w:sz w:val="24"/>
          <w:szCs w:val="24"/>
        </w:rPr>
        <w:cr/>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 пункта 2.9 (второй абзац)</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Данная статья ФГОС </w:t>
      </w:r>
      <w:proofErr w:type="gramStart"/>
      <w:r w:rsidRPr="00D6633A">
        <w:rPr>
          <w:sz w:val="24"/>
          <w:szCs w:val="24"/>
        </w:rPr>
        <w:t>ДО</w:t>
      </w:r>
      <w:proofErr w:type="gramEnd"/>
      <w:r w:rsidRPr="00D6633A">
        <w:rPr>
          <w:sz w:val="24"/>
          <w:szCs w:val="24"/>
        </w:rPr>
        <w:t xml:space="preserve"> подчеркивает </w:t>
      </w:r>
      <w:proofErr w:type="gramStart"/>
      <w:r w:rsidRPr="00D6633A">
        <w:rPr>
          <w:sz w:val="24"/>
          <w:szCs w:val="24"/>
        </w:rPr>
        <w:t>взаимодополняющий</w:t>
      </w:r>
      <w:proofErr w:type="gramEnd"/>
      <w:r w:rsidRPr="00D6633A">
        <w:rPr>
          <w:sz w:val="24"/>
          <w:szCs w:val="24"/>
        </w:rPr>
        <w:t xml:space="preserve"> характер детского развития в пяти образовательных областях.</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 пункта 2.10</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Соотношение частей образовательной программы носит рекомендательный характер и призвано примерно </w:t>
      </w:r>
      <w:proofErr w:type="gramStart"/>
      <w:r w:rsidRPr="00D6633A">
        <w:rPr>
          <w:sz w:val="24"/>
          <w:szCs w:val="24"/>
        </w:rPr>
        <w:t>оценить</w:t>
      </w:r>
      <w:proofErr w:type="gramEnd"/>
      <w:r w:rsidRPr="00D6633A">
        <w:rPr>
          <w:sz w:val="24"/>
          <w:szCs w:val="24"/>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3.1</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3.2.2 и к 3.4.4</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соответствии с частью 3 статьи 79 Закона под специальными условиями для получения </w:t>
      </w:r>
      <w:proofErr w:type="gramStart"/>
      <w:r w:rsidRPr="00D6633A">
        <w:rPr>
          <w:sz w:val="24"/>
          <w:szCs w:val="24"/>
        </w:rPr>
        <w:t>образования</w:t>
      </w:r>
      <w:proofErr w:type="gramEnd"/>
      <w:r w:rsidRPr="00D6633A">
        <w:rPr>
          <w:sz w:val="24"/>
          <w:szCs w:val="24"/>
        </w:rP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w:t>
      </w:r>
      <w:r w:rsidRPr="00D6633A">
        <w:rPr>
          <w:sz w:val="24"/>
          <w:szCs w:val="24"/>
        </w:rPr>
        <w:lastRenderedPageBreak/>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6633A">
        <w:rPr>
          <w:sz w:val="24"/>
          <w:szCs w:val="24"/>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proofErr w:type="gramStart"/>
      <w:r w:rsidRPr="00D6633A">
        <w:rPr>
          <w:sz w:val="24"/>
          <w:szCs w:val="2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roofErr w:type="gramEnd"/>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3.2.3</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статье предусмотрены задачи, для решения которых могут использоваться результаты педагогической диагностики: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2. оптимизация работы с группой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w:t>
      </w:r>
      <w:r w:rsidRPr="00D6633A">
        <w:rPr>
          <w:sz w:val="24"/>
          <w:szCs w:val="24"/>
        </w:rPr>
        <w:lastRenderedPageBreak/>
        <w:t xml:space="preserve">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w:t>
      </w:r>
      <w:proofErr w:type="gramStart"/>
      <w:r w:rsidRPr="00D6633A">
        <w:rPr>
          <w:sz w:val="24"/>
          <w:szCs w:val="24"/>
        </w:rPr>
        <w:t>ДО</w:t>
      </w:r>
      <w:proofErr w:type="gramEnd"/>
      <w:r w:rsidRPr="00D6633A">
        <w:rPr>
          <w:sz w:val="24"/>
          <w:szCs w:val="24"/>
        </w:rPr>
        <w:t xml:space="preserve">; </w:t>
      </w:r>
      <w:proofErr w:type="gramStart"/>
      <w:r w:rsidRPr="00D6633A">
        <w:rPr>
          <w:sz w:val="24"/>
          <w:szCs w:val="24"/>
        </w:rPr>
        <w:t>статья</w:t>
      </w:r>
      <w:proofErr w:type="gramEnd"/>
      <w:r w:rsidRPr="00D6633A">
        <w:rPr>
          <w:sz w:val="24"/>
          <w:szCs w:val="24"/>
        </w:rPr>
        <w:t xml:space="preserve"> 95 Закона).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соответствии с Положением о психолого-медико-педагогической комиссии, утвержденным приказом </w:t>
      </w:r>
      <w:proofErr w:type="spellStart"/>
      <w:r w:rsidRPr="00D6633A">
        <w:rPr>
          <w:sz w:val="24"/>
          <w:szCs w:val="24"/>
        </w:rPr>
        <w:t>Минобрнауки</w:t>
      </w:r>
      <w:proofErr w:type="spellEnd"/>
      <w:r w:rsidRPr="00D6633A">
        <w:rPr>
          <w:sz w:val="24"/>
          <w:szCs w:val="24"/>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соответствии с пунктом 10 вышеуказанного Положения основными направлениями деятельности комиссии являются: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6633A">
        <w:rPr>
          <w:sz w:val="24"/>
          <w:szCs w:val="24"/>
        </w:rPr>
        <w:t>девиантным</w:t>
      </w:r>
      <w:proofErr w:type="spellEnd"/>
      <w:r w:rsidRPr="00D6633A">
        <w:rPr>
          <w:sz w:val="24"/>
          <w:szCs w:val="24"/>
        </w:rPr>
        <w:t xml:space="preserve"> (общественно опасным) поведением;</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г) оказание федеральным учреждениям </w:t>
      </w:r>
      <w:proofErr w:type="gramStart"/>
      <w:r w:rsidRPr="00D6633A">
        <w:rPr>
          <w:sz w:val="24"/>
          <w:szCs w:val="24"/>
        </w:rPr>
        <w:t>медико-социальной</w:t>
      </w:r>
      <w:proofErr w:type="gramEnd"/>
      <w:r w:rsidRPr="00D6633A">
        <w:rPr>
          <w:sz w:val="24"/>
          <w:szCs w:val="24"/>
        </w:rPr>
        <w:t xml:space="preserve"> экспертизы содействия в разработке индивидуальной программы реабилитации ребенка-инвалида;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д) осуществление учета данных о детях с ограниченными возможностями здоровья и (или) </w:t>
      </w:r>
      <w:proofErr w:type="spellStart"/>
      <w:r w:rsidRPr="00D6633A">
        <w:rPr>
          <w:sz w:val="24"/>
          <w:szCs w:val="24"/>
        </w:rPr>
        <w:t>девиантным</w:t>
      </w:r>
      <w:proofErr w:type="spellEnd"/>
      <w:r w:rsidRPr="00D6633A">
        <w:rPr>
          <w:sz w:val="24"/>
          <w:szCs w:val="24"/>
        </w:rPr>
        <w:t xml:space="preserve"> (общественно опасным) поведением, проживающих на территории деятельности комиссии;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lastRenderedPageBreak/>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6633A">
        <w:rPr>
          <w:sz w:val="24"/>
          <w:szCs w:val="24"/>
        </w:rPr>
        <w:t>с даты</w:t>
      </w:r>
      <w:proofErr w:type="gramEnd"/>
      <w:r w:rsidRPr="00D6633A">
        <w:rPr>
          <w:sz w:val="24"/>
          <w:szCs w:val="24"/>
        </w:rPr>
        <w:t xml:space="preserve"> его подписания.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3.2.4</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соответствии с 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тяжелыми нарушениями речи - 6 и 10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фонетико-фонематическими нарушениями речи в возрасте старше 3 лет - 12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глухих детей - 6 детей для обеих возрастных групп;</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слабослышащих детей - 6 и 8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слепых детей - 6 детей для обеих возрастных групп;</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 для слабовидящих детей, для детей с </w:t>
      </w:r>
      <w:proofErr w:type="spellStart"/>
      <w:r w:rsidRPr="00D6633A">
        <w:rPr>
          <w:sz w:val="24"/>
          <w:szCs w:val="24"/>
        </w:rPr>
        <w:t>амблиопией</w:t>
      </w:r>
      <w:proofErr w:type="spellEnd"/>
      <w:r w:rsidRPr="00D6633A">
        <w:rPr>
          <w:sz w:val="24"/>
          <w:szCs w:val="24"/>
        </w:rPr>
        <w:t>, косоглазием - 6 и 10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нарушениями опорно-двигательного аппарата - 6 и 8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задержкой психического развития - 6 и 10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умственной отсталостью легкой степени - 6 и 10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умственной отсталостью умеренной, тяжелой в возрасте старше 3 лет - 8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 аутизмом только в возрасте старше 3 лет - 5 детей;</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lastRenderedPageBreak/>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Рекомендуемое количество детей в группах комбинированной направленности: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а) до 3 лет - не более 10 детей, в том числе не более 3 детей с ограниченными возможностями здоровья;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б) старше 3 лет:</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 не более 15 детей, в том числе не более 4 слабовидящих и (или) детей с </w:t>
      </w:r>
      <w:proofErr w:type="spellStart"/>
      <w:r w:rsidRPr="00D6633A">
        <w:rPr>
          <w:sz w:val="24"/>
          <w:szCs w:val="24"/>
        </w:rPr>
        <w:t>амблиопией</w:t>
      </w:r>
      <w:proofErr w:type="spellEnd"/>
      <w:r w:rsidRPr="00D6633A">
        <w:rPr>
          <w:sz w:val="24"/>
          <w:szCs w:val="24"/>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не более 17 детей, в том числе не более 5 детей с задержкой психического развития.</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3.2.6 подпункта 1</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3.2.7</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соответствии с частью 1 статьи 79 Закона: "... содержание образования и условия организации обучения и </w:t>
      </w:r>
      <w:proofErr w:type="gramStart"/>
      <w:r w:rsidRPr="00D6633A">
        <w:rPr>
          <w:sz w:val="24"/>
          <w:szCs w:val="24"/>
        </w:rPr>
        <w:t>воспитания</w:t>
      </w:r>
      <w:proofErr w:type="gramEnd"/>
      <w:r w:rsidRPr="00D6633A">
        <w:rPr>
          <w:sz w:val="24"/>
          <w:szCs w:val="24"/>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D6633A">
        <w:rPr>
          <w:sz w:val="24"/>
          <w:szCs w:val="24"/>
        </w:rPr>
        <w:t>медико-социальной</w:t>
      </w:r>
      <w:proofErr w:type="gramEnd"/>
      <w:r w:rsidRPr="00D6633A">
        <w:rPr>
          <w:sz w:val="24"/>
          <w:szCs w:val="24"/>
        </w:rPr>
        <w:t xml:space="preserve"> экспертизы (в соответствии со статьей 7 </w:t>
      </w:r>
      <w:r w:rsidRPr="00D6633A">
        <w:rPr>
          <w:sz w:val="24"/>
          <w:szCs w:val="24"/>
        </w:rPr>
        <w:lastRenderedPageBreak/>
        <w:t xml:space="preserve">Федерального закона N 181-ФЗ). Условия должны быть созданы в соответствии с Рекомендациями ПМПК (приказ </w:t>
      </w:r>
      <w:proofErr w:type="spellStart"/>
      <w:r w:rsidRPr="00D6633A">
        <w:rPr>
          <w:sz w:val="24"/>
          <w:szCs w:val="24"/>
        </w:rPr>
        <w:t>Минобрнауки</w:t>
      </w:r>
      <w:proofErr w:type="spellEnd"/>
      <w:r w:rsidRPr="00D6633A">
        <w:rPr>
          <w:sz w:val="24"/>
          <w:szCs w:val="24"/>
        </w:rPr>
        <w:t xml:space="preserve"> России от 20 сентября 2013 г. N 1082 "Об утверждении Положения о психолого-медико-педагогической комиссии").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3.3.5</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rsidRPr="00D6633A">
        <w:rPr>
          <w:sz w:val="24"/>
          <w:szCs w:val="24"/>
        </w:rPr>
        <w:t>Минобрнауки</w:t>
      </w:r>
      <w:proofErr w:type="spellEnd"/>
      <w:r w:rsidRPr="00D6633A">
        <w:rPr>
          <w:sz w:val="24"/>
          <w:szCs w:val="24"/>
        </w:rPr>
        <w:t xml:space="preserve"> России от 1 октября 2013 г. N 08-1408).</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3.4.1</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rsidRPr="00D6633A">
        <w:rPr>
          <w:sz w:val="24"/>
          <w:szCs w:val="24"/>
        </w:rPr>
        <w:t xml:space="preserve">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sidRPr="00D6633A">
        <w:rPr>
          <w:sz w:val="24"/>
          <w:szCs w:val="24"/>
        </w:rPr>
        <w:t>Минздравсоцразвития</w:t>
      </w:r>
      <w:proofErr w:type="spellEnd"/>
      <w:r w:rsidRPr="00D6633A">
        <w:rPr>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D6633A">
        <w:rPr>
          <w:sz w:val="24"/>
          <w:szCs w:val="24"/>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w:t>
      </w:r>
      <w:r w:rsidRPr="00D6633A">
        <w:rPr>
          <w:sz w:val="24"/>
          <w:szCs w:val="24"/>
        </w:rPr>
        <w:lastRenderedPageBreak/>
        <w:t>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при оформлении результатов наблюдения (мониторинга) за здоровьем, развитием и воспитанием детей, в том числе с помощью электронных форм;</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разработке плана (программы) воспитательной работы;</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proofErr w:type="gramStart"/>
      <w:r w:rsidRPr="00D6633A">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пунктов 3.4.3 и 3.4.4</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III пункта 3.6</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6633A">
        <w:rPr>
          <w:sz w:val="24"/>
          <w:szCs w:val="24"/>
        </w:rPr>
        <w:t>Минобрнауки</w:t>
      </w:r>
      <w:proofErr w:type="spellEnd"/>
      <w:r w:rsidRPr="00D6633A">
        <w:rPr>
          <w:sz w:val="24"/>
          <w:szCs w:val="24"/>
        </w:rPr>
        <w:t xml:space="preserve"> России от 1 октября 2013 г. N 08-1408.</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IV пункта 4.3</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w:t>
      </w:r>
      <w:r w:rsidRPr="00D6633A">
        <w:rPr>
          <w:sz w:val="24"/>
          <w:szCs w:val="24"/>
        </w:rPr>
        <w:lastRenderedPageBreak/>
        <w:t>детства и представляют собой возрастной портрет ребенка, который не может быть непосредственно применен к отдельному ребенку.</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Комментарии к разделу IV пункта 4.5</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6633A">
        <w:rPr>
          <w:sz w:val="24"/>
          <w:szCs w:val="24"/>
        </w:rPr>
        <w:t>контроля за</w:t>
      </w:r>
      <w:proofErr w:type="gramEnd"/>
      <w:r w:rsidRPr="00D6633A">
        <w:rPr>
          <w:sz w:val="24"/>
          <w:szCs w:val="24"/>
        </w:rPr>
        <w:t xml:space="preserve"> достижением конкретных образовательных результатов детей. </w:t>
      </w:r>
      <w:proofErr w:type="gramStart"/>
      <w:r w:rsidRPr="00D6633A">
        <w:rPr>
          <w:sz w:val="24"/>
          <w:szCs w:val="24"/>
        </w:rPr>
        <w:t>Контроль за</w:t>
      </w:r>
      <w:proofErr w:type="gramEnd"/>
      <w:r w:rsidRPr="00D6633A">
        <w:rPr>
          <w:sz w:val="24"/>
          <w:szCs w:val="24"/>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6633A" w:rsidRPr="00D6633A" w:rsidRDefault="00D6633A" w:rsidP="00D6633A">
      <w:pPr>
        <w:spacing w:after="0" w:line="240" w:lineRule="auto"/>
        <w:rPr>
          <w:sz w:val="24"/>
          <w:szCs w:val="24"/>
        </w:rPr>
      </w:pPr>
    </w:p>
    <w:p w:rsidR="00D6633A" w:rsidRPr="00D6633A" w:rsidRDefault="00D6633A" w:rsidP="00D6633A">
      <w:pPr>
        <w:spacing w:after="0" w:line="240" w:lineRule="auto"/>
        <w:rPr>
          <w:sz w:val="24"/>
          <w:szCs w:val="24"/>
        </w:rPr>
      </w:pPr>
      <w:r w:rsidRPr="00D6633A">
        <w:rPr>
          <w:sz w:val="24"/>
          <w:szCs w:val="24"/>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D6633A" w:rsidRDefault="00D6633A" w:rsidP="00D6633A"/>
    <w:p w:rsidR="00B37DDB" w:rsidRDefault="00B37DDB">
      <w:bookmarkStart w:id="0" w:name="_GoBack"/>
      <w:bookmarkEnd w:id="0"/>
    </w:p>
    <w:sectPr w:rsidR="00B3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B7"/>
    <w:rsid w:val="006B5DB7"/>
    <w:rsid w:val="00B37DDB"/>
    <w:rsid w:val="00D6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4722</Words>
  <Characters>26916</Characters>
  <Application>Microsoft Office Word</Application>
  <DocSecurity>0</DocSecurity>
  <Lines>224</Lines>
  <Paragraphs>63</Paragraphs>
  <ScaleCrop>false</ScaleCrop>
  <Company>SPecialiST RePack</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2014-10-29T16:54:00Z</dcterms:created>
  <dcterms:modified xsi:type="dcterms:W3CDTF">2014-10-29T16:56:00Z</dcterms:modified>
</cp:coreProperties>
</file>